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D2" w:rsidRDefault="00D96AD2" w:rsidP="00C5088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أيما</w:t>
      </w:r>
      <w:r>
        <w:rPr>
          <w:rFonts w:cs="Traditional Arabic" w:hint="cs"/>
          <w:sz w:val="36"/>
          <w:szCs w:val="36"/>
          <w:rtl/>
          <w:lang w:bidi="ar-QA"/>
        </w:rPr>
        <w:t xml:space="preserve"> امرأة تطيبت ثم خرجت إلى المسجد</w:t>
      </w:r>
    </w:p>
    <w:p w:rsidR="00C5088C" w:rsidRDefault="00D96AD2" w:rsidP="00D96AD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5088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5088C" w:rsidRDefault="00C5088C" w:rsidP="00C508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امرأة تطيبت ثم خرجت إلى المسجد لم تقبل لها صلاة حتى تغتسل</w:t>
      </w:r>
    </w:p>
    <w:p w:rsidR="00FE03AE" w:rsidRDefault="00C5088C" w:rsidP="00D96AD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88C"/>
    <w:rsid w:val="001D71A2"/>
    <w:rsid w:val="00C5088C"/>
    <w:rsid w:val="00D96AD2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DFDC"/>
  <w15:docId w15:val="{386E9E44-3D92-4BB5-9A91-1BFD870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2015-02-15T08:04:00Z</dcterms:created>
  <dcterms:modified xsi:type="dcterms:W3CDTF">2017-05-22T09:00:00Z</dcterms:modified>
</cp:coreProperties>
</file>