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21" w:rsidRDefault="00DD3021" w:rsidP="001876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18767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8767E">
        <w:rPr>
          <w:rFonts w:ascii="Traditional Arabic" w:hAnsi="Traditional Arabic" w:cs="Traditional Arabic"/>
          <w:sz w:val="36"/>
          <w:szCs w:val="36"/>
          <w:rtl/>
        </w:rPr>
        <w:t>لا تسافر المرأة إلا مع ذي محرم</w:t>
      </w:r>
    </w:p>
    <w:p w:rsidR="00DD3021" w:rsidRDefault="00DD3021" w:rsidP="00DD3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D3021" w:rsidRDefault="00DD3021" w:rsidP="00DD3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تسافر المرأة إلا مع ذي محرم ، ولا يدخل عليها رجل إلا ومعها محرم .</w:t>
      </w:r>
    </w:p>
    <w:p w:rsidR="00DD3021" w:rsidRDefault="00DD3021" w:rsidP="00DD3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F913A9" w:rsidRPr="0018767E" w:rsidRDefault="00DD3021" w:rsidP="001876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سد الذرائع مقصد شرعي، وفي منع السفر والخلوة مع النساء الأجنبيات: سد لذرائع لا تحصى، ومنع لفتنة النساء، التي هي أشد فتنة على الرجال.</w:t>
      </w:r>
      <w:bookmarkEnd w:id="0"/>
    </w:p>
    <w:sectPr w:rsidR="00F913A9" w:rsidRPr="0018767E" w:rsidSect="00B842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18767E"/>
    <w:rsid w:val="007B7E8C"/>
    <w:rsid w:val="00CB3F96"/>
    <w:rsid w:val="00D728A5"/>
    <w:rsid w:val="00DD3021"/>
    <w:rsid w:val="00F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884D4"/>
  <w15:docId w15:val="{80078DD1-9994-42D6-8D7D-4A9FD37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13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13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913A9"/>
  </w:style>
  <w:style w:type="character" w:customStyle="1" w:styleId="search-keys">
    <w:name w:val="search-keys"/>
    <w:basedOn w:val="DefaultParagraphFont"/>
    <w:rsid w:val="00F9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2017-07-06T08:22:00Z</dcterms:modified>
</cp:coreProperties>
</file>