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BE" w:rsidRDefault="005E3FBE" w:rsidP="005E3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0E275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E2757">
        <w:rPr>
          <w:rFonts w:ascii="Traditional Arabic" w:hAnsi="Traditional Arabic" w:cs="Traditional Arabic"/>
          <w:sz w:val="36"/>
          <w:szCs w:val="36"/>
          <w:rtl/>
        </w:rPr>
        <w:t>هو جنتك ونارك</w:t>
      </w:r>
    </w:p>
    <w:p w:rsidR="005E3FBE" w:rsidRDefault="005E3FBE" w:rsidP="005E3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5E3FBE" w:rsidRDefault="005E3FBE" w:rsidP="005E3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انظري أين أنت منه </w:t>
      </w:r>
      <w:r w:rsidR="000E2757"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0E2757">
        <w:rPr>
          <w:rFonts w:ascii="Traditional Arabic" w:hAnsi="Traditional Arabic" w:cs="Traditional Arabic"/>
          <w:sz w:val="36"/>
          <w:szCs w:val="36"/>
          <w:rtl/>
        </w:rPr>
        <w:t>يعني الزوج</w:t>
      </w:r>
      <w:r w:rsidR="000E2757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r w:rsidR="000E2757">
        <w:rPr>
          <w:rFonts w:ascii="Traditional Arabic" w:hAnsi="Traditional Arabic" w:cs="Traditional Arabic"/>
          <w:sz w:val="36"/>
          <w:szCs w:val="36"/>
          <w:rtl/>
        </w:rPr>
        <w:t xml:space="preserve"> ؟ فإنما هو جنتك و</w:t>
      </w:r>
      <w:r>
        <w:rPr>
          <w:rFonts w:ascii="Traditional Arabic" w:hAnsi="Traditional Arabic" w:cs="Traditional Arabic"/>
          <w:sz w:val="36"/>
          <w:szCs w:val="36"/>
          <w:rtl/>
        </w:rPr>
        <w:t>نارك</w:t>
      </w:r>
    </w:p>
    <w:p w:rsidR="007B7E8C" w:rsidRPr="000E2757" w:rsidRDefault="005E3FBE" w:rsidP="000E27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7B7E8C" w:rsidRPr="000E2757" w:rsidSect="00CA1C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0E2757"/>
    <w:rsid w:val="005E3FBE"/>
    <w:rsid w:val="007B7E8C"/>
    <w:rsid w:val="009313C4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67C26"/>
  <w15:docId w15:val="{1514B820-0426-4704-87ED-AD2A3E3D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13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31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313C4"/>
  </w:style>
  <w:style w:type="character" w:customStyle="1" w:styleId="search-keys">
    <w:name w:val="search-keys"/>
    <w:basedOn w:val="DefaultParagraphFont"/>
    <w:rsid w:val="0093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2017-07-06T08:41:00Z</dcterms:modified>
</cp:coreProperties>
</file>