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1E10" w14:textId="7F1B5245" w:rsidR="00043410" w:rsidRDefault="00043410" w:rsidP="00043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E2733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2733D">
        <w:rPr>
          <w:rFonts w:ascii="Traditional Arabic" w:hAnsi="Traditional Arabic" w:cs="Traditional Arabic"/>
          <w:sz w:val="36"/>
          <w:szCs w:val="36"/>
          <w:rtl/>
        </w:rPr>
        <w:t>فإن أحدكم لا يدري أين باتت يده</w:t>
      </w:r>
    </w:p>
    <w:p w14:paraId="0B1010AD" w14:textId="77777777" w:rsidR="00043410" w:rsidRDefault="00043410" w:rsidP="00043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25C6D8E" w14:textId="77777777" w:rsidR="00043410" w:rsidRDefault="00043410" w:rsidP="00043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قام أحدكم من الليل ، فلا يدخل يده في الإناء ، حتى يفرغ عليها مرتين أو ثلاثا ، فإن أحدكم لا يدري أين باتت يده.</w:t>
      </w:r>
    </w:p>
    <w:p w14:paraId="2EE3969C" w14:textId="77777777" w:rsidR="00043410" w:rsidRDefault="00043410" w:rsidP="00043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3F0BF7AB" w14:textId="7A25BE60" w:rsidR="003128C5" w:rsidRPr="00FE1585" w:rsidRDefault="00043410" w:rsidP="00FE1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استيقظ أحدكم من نومه فليطهر يده بالماء قبل أن يدخلها في الإناء الذي فيه الماء ، وذلك وقاية له من أن يصيب الماء شيء قد يكون تعلق بيده أثناء نومه.</w:t>
      </w:r>
    </w:p>
    <w:sectPr w:rsidR="003128C5" w:rsidRPr="00FE1585" w:rsidSect="00F308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43410"/>
    <w:rsid w:val="000D1F46"/>
    <w:rsid w:val="002E5985"/>
    <w:rsid w:val="003128C5"/>
    <w:rsid w:val="00C33ED3"/>
    <w:rsid w:val="00CE37C8"/>
    <w:rsid w:val="00E2733D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9</cp:revision>
  <dcterms:created xsi:type="dcterms:W3CDTF">2020-03-14T11:12:00Z</dcterms:created>
  <dcterms:modified xsi:type="dcterms:W3CDTF">2021-03-23T06:23:00Z</dcterms:modified>
</cp:coreProperties>
</file>