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E763EB" w14:textId="243E65CD" w:rsidR="00D86BF5" w:rsidRDefault="00D86BF5" w:rsidP="00D86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الطب النبوي الوقائي</w:t>
      </w:r>
      <w:r w:rsidR="00E31BB2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E31BB2">
        <w:rPr>
          <w:rFonts w:ascii="Traditional Arabic" w:hAnsi="Traditional Arabic" w:cs="Traditional Arabic"/>
          <w:sz w:val="36"/>
          <w:szCs w:val="36"/>
          <w:rtl/>
        </w:rPr>
        <w:t xml:space="preserve">فهو ذاك </w:t>
      </w:r>
      <w:r w:rsidR="00E31BB2">
        <w:rPr>
          <w:rFonts w:ascii="Traditional Arabic" w:hAnsi="Traditional Arabic" w:cs="Traditional Arabic" w:hint="cs"/>
          <w:sz w:val="36"/>
          <w:szCs w:val="36"/>
          <w:rtl/>
        </w:rPr>
        <w:t>ف</w:t>
      </w:r>
      <w:bookmarkStart w:id="0" w:name="_GoBack"/>
      <w:bookmarkEnd w:id="0"/>
      <w:r w:rsidR="00E31BB2">
        <w:rPr>
          <w:rFonts w:ascii="Traditional Arabic" w:hAnsi="Traditional Arabic" w:cs="Traditional Arabic"/>
          <w:sz w:val="36"/>
          <w:szCs w:val="36"/>
          <w:rtl/>
        </w:rPr>
        <w:t>عليكموه</w:t>
      </w:r>
    </w:p>
    <w:p w14:paraId="43F0F614" w14:textId="77777777" w:rsidR="00D86BF5" w:rsidRDefault="00D86BF5" w:rsidP="00D86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</w:t>
      </w:r>
    </w:p>
    <w:p w14:paraId="0E1D3097" w14:textId="77777777" w:rsidR="00D86BF5" w:rsidRDefault="00D86BF5" w:rsidP="00D86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يا معشر الأنصار ، إن الله قد أثنى عليكم في الطهور ، فما طهوركم ؟ قالوا : نتوضأ للصلاة ، ونغتسل من الجنابة ، ونستنجي بالماء . قال : فهو ذاك ، فعليكموه.</w:t>
      </w:r>
    </w:p>
    <w:p w14:paraId="10DDC3BC" w14:textId="77777777" w:rsidR="00D86BF5" w:rsidRDefault="00D86BF5" w:rsidP="00D86BF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ابن ماجة وصححه الألباني</w:t>
      </w:r>
    </w:p>
    <w:p w14:paraId="2454C043" w14:textId="3E1E1826" w:rsidR="000D1F46" w:rsidRPr="00E31BB2" w:rsidRDefault="00D86BF5" w:rsidP="00E31B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في الحديث جواز الاكتفاء بالأحجار؛ للاستطابة والتخلص من فضلات الغائط. ومعنى الحديث : أي نغسل أجسادنا بالماء بعد الجنابة، ونغسل الأعضاء بعد التبول والغائط بعد قضاء الحاجة، قال فالزموه ولا تتركوه.</w:t>
      </w:r>
    </w:p>
    <w:sectPr w:rsidR="000D1F46" w:rsidRPr="00E31BB2" w:rsidSect="00EA3BC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raditional Arabic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2E5985"/>
    <w:rsid w:val="000D1F46"/>
    <w:rsid w:val="001B7155"/>
    <w:rsid w:val="002E5985"/>
    <w:rsid w:val="00C254B2"/>
    <w:rsid w:val="00C33ED3"/>
    <w:rsid w:val="00D86BF5"/>
    <w:rsid w:val="00E31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16505"/>
  <w15:chartTrackingRefBased/>
  <w15:docId w15:val="{5CD4C798-BE12-4EE1-8A08-5E28A64E24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66</Words>
  <Characters>380</Characters>
  <Application>Microsoft Office Word</Application>
  <DocSecurity>0</DocSecurity>
  <Lines>3</Lines>
  <Paragraphs>1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Albetaqa Design</dc:creator>
  <cp:keywords/>
  <dc:description/>
  <cp:lastModifiedBy>Albetaqa Design</cp:lastModifiedBy>
  <cp:revision>8</cp:revision>
  <dcterms:created xsi:type="dcterms:W3CDTF">2020-03-14T11:12:00Z</dcterms:created>
  <dcterms:modified xsi:type="dcterms:W3CDTF">2020-03-21T09:29:00Z</dcterms:modified>
</cp:coreProperties>
</file>