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46B04" w14:textId="77777777" w:rsidR="001E2D4B" w:rsidRDefault="001E2D4B" w:rsidP="001E2D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الحبة السوداء</w:t>
      </w:r>
    </w:p>
    <w:p w14:paraId="313A6660" w14:textId="77777777" w:rsidR="001E2D4B" w:rsidRDefault="001E2D4B" w:rsidP="001E2D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8763656" w14:textId="77777777" w:rsidR="001E2D4B" w:rsidRDefault="001E2D4B" w:rsidP="001E2D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الحبة السوداء شفاء من كل داء، إلا السام</w:t>
      </w:r>
    </w:p>
    <w:p w14:paraId="5A0F4354" w14:textId="77777777" w:rsidR="001E2D4B" w:rsidRDefault="001E2D4B" w:rsidP="001E2D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73B97C2" w14:textId="40A57F7F" w:rsidR="004E385D" w:rsidRPr="00D67DB1" w:rsidRDefault="001E2D4B" w:rsidP="00D67D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في الحبة السوداء شفاء كل مرض يقبل العلاج بها ما عدا الموت؛ فإنه لا شفاء منه؛ لأنه قد</w:t>
      </w:r>
      <w:r w:rsidR="00D67DB1">
        <w:rPr>
          <w:rFonts w:ascii="Traditional Arabic" w:hAnsi="Traditional Arabic" w:cs="Traditional Arabic"/>
          <w:sz w:val="36"/>
          <w:szCs w:val="36"/>
          <w:rtl/>
        </w:rPr>
        <w:t>ر الله المحتوم الذي لا مفر منه.</w:t>
      </w:r>
      <w:bookmarkEnd w:id="0"/>
    </w:p>
    <w:sectPr w:rsidR="004E385D" w:rsidRPr="00D67DB1" w:rsidSect="001411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1E2D4B"/>
    <w:rsid w:val="00377C12"/>
    <w:rsid w:val="003C71AC"/>
    <w:rsid w:val="004E385D"/>
    <w:rsid w:val="00D07549"/>
    <w:rsid w:val="00D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E38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38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E385D"/>
  </w:style>
  <w:style w:type="character" w:customStyle="1" w:styleId="search-keys">
    <w:name w:val="search-keys"/>
    <w:basedOn w:val="DefaultParagraphFont"/>
    <w:rsid w:val="004E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2019-05-09T10:20:00Z</dcterms:modified>
</cp:coreProperties>
</file>