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7C18" w14:textId="586EF39F" w:rsidR="0095510C" w:rsidRDefault="0095510C" w:rsidP="00955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9143C2">
        <w:rPr>
          <w:rFonts w:ascii="Traditional Arabic" w:hAnsi="Traditional Arabic" w:cs="Traditional Arabic"/>
          <w:sz w:val="36"/>
          <w:szCs w:val="36"/>
          <w:rtl/>
        </w:rPr>
        <w:t>ينحر</w:t>
      </w:r>
      <w:r w:rsidR="009143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43C2">
        <w:rPr>
          <w:rFonts w:ascii="Traditional Arabic" w:hAnsi="Traditional Arabic" w:cs="Traditional Arabic"/>
          <w:sz w:val="36"/>
          <w:szCs w:val="36"/>
          <w:rtl/>
        </w:rPr>
        <w:t>أو يذبح بالمصلى</w:t>
      </w:r>
    </w:p>
    <w:p w14:paraId="567F71AB" w14:textId="322E74A3" w:rsidR="0095510C" w:rsidRDefault="0095510C" w:rsidP="00955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143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14:paraId="72389BDD" w14:textId="5424D406" w:rsidR="0095510C" w:rsidRDefault="0095510C" w:rsidP="00955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</w:t>
      </w:r>
      <w:r w:rsidR="009143C2">
        <w:rPr>
          <w:rFonts w:ascii="Traditional Arabic" w:hAnsi="Traditional Arabic" w:cs="Traditional Arabic"/>
          <w:sz w:val="36"/>
          <w:szCs w:val="36"/>
          <w:rtl/>
        </w:rPr>
        <w:t>بي صلى الله عليه وسلم كان ينحر</w:t>
      </w:r>
      <w:r w:rsidR="009143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يذبح بالمصلى.</w:t>
      </w:r>
    </w:p>
    <w:p w14:paraId="00C058F6" w14:textId="77777777" w:rsidR="0095510C" w:rsidRDefault="0095510C" w:rsidP="00955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EC6AB43" w14:textId="2D0EF735" w:rsidR="002211A6" w:rsidRPr="009143C2" w:rsidRDefault="0095510C" w:rsidP="009143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 أن النبي صلى الله عليه وسلم كان يذبح أضحيته في مصلى العيد أمام الناس.</w:t>
      </w:r>
      <w:bookmarkEnd w:id="0"/>
    </w:p>
    <w:sectPr w:rsidR="002211A6" w:rsidRPr="009143C2" w:rsidSect="00C654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2211A6"/>
    <w:rsid w:val="00305416"/>
    <w:rsid w:val="009143C2"/>
    <w:rsid w:val="0095510C"/>
    <w:rsid w:val="00A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2019-02-14T09:58:00Z</dcterms:modified>
</cp:coreProperties>
</file>