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AD" w:rsidRDefault="00F563BF" w:rsidP="00E13C18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أحكام </w:t>
      </w:r>
      <w:bookmarkStart w:id="0" w:name="_GoBack"/>
      <w:bookmarkEnd w:id="0"/>
      <w:r w:rsidR="000310AD">
        <w:rPr>
          <w:rFonts w:ascii="Traditional Arabic" w:cs="Traditional Arabic" w:hint="eastAsia"/>
          <w:sz w:val="36"/>
          <w:szCs w:val="36"/>
          <w:rtl/>
        </w:rPr>
        <w:t>الأضحية</w:t>
      </w:r>
      <w:r w:rsidR="00E13C18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0310AD">
        <w:rPr>
          <w:rFonts w:ascii="Traditional Arabic" w:cs="Traditional Arabic" w:hint="eastAsia"/>
          <w:sz w:val="36"/>
          <w:szCs w:val="36"/>
          <w:rtl/>
        </w:rPr>
        <w:t>الذبيحة</w:t>
      </w:r>
      <w:r w:rsidR="000310AD">
        <w:rPr>
          <w:rFonts w:ascii="Traditional Arabic" w:cs="Traditional Arabic"/>
          <w:sz w:val="36"/>
          <w:szCs w:val="36"/>
          <w:rtl/>
        </w:rPr>
        <w:t xml:space="preserve"> </w:t>
      </w:r>
      <w:r w:rsidR="000310AD">
        <w:rPr>
          <w:rFonts w:ascii="Traditional Arabic" w:cs="Traditional Arabic" w:hint="eastAsia"/>
          <w:sz w:val="36"/>
          <w:szCs w:val="36"/>
          <w:rtl/>
        </w:rPr>
        <w:t>الواحدة</w:t>
      </w:r>
      <w:r w:rsidR="000310AD">
        <w:rPr>
          <w:rFonts w:ascii="Traditional Arabic" w:cs="Traditional Arabic"/>
          <w:sz w:val="36"/>
          <w:szCs w:val="36"/>
          <w:rtl/>
        </w:rPr>
        <w:t xml:space="preserve"> </w:t>
      </w:r>
      <w:r w:rsidR="000310AD">
        <w:rPr>
          <w:rFonts w:ascii="Traditional Arabic" w:cs="Traditional Arabic" w:hint="eastAsia"/>
          <w:sz w:val="36"/>
          <w:szCs w:val="36"/>
          <w:rtl/>
        </w:rPr>
        <w:t>تجزيء</w:t>
      </w:r>
      <w:r w:rsidR="000310AD">
        <w:rPr>
          <w:rFonts w:ascii="Traditional Arabic" w:cs="Traditional Arabic"/>
          <w:sz w:val="36"/>
          <w:szCs w:val="36"/>
          <w:rtl/>
        </w:rPr>
        <w:t xml:space="preserve"> </w:t>
      </w:r>
      <w:r w:rsidR="000310AD">
        <w:rPr>
          <w:rFonts w:ascii="Traditional Arabic" w:cs="Traditional Arabic" w:hint="eastAsia"/>
          <w:sz w:val="36"/>
          <w:szCs w:val="36"/>
          <w:rtl/>
        </w:rPr>
        <w:t>عن</w:t>
      </w:r>
      <w:r w:rsidR="000310AD">
        <w:rPr>
          <w:rFonts w:ascii="Traditional Arabic" w:cs="Traditional Arabic"/>
          <w:sz w:val="36"/>
          <w:szCs w:val="36"/>
          <w:rtl/>
        </w:rPr>
        <w:t xml:space="preserve"> </w:t>
      </w:r>
      <w:r w:rsidR="000310AD">
        <w:rPr>
          <w:rFonts w:ascii="Traditional Arabic" w:cs="Traditional Arabic" w:hint="eastAsia"/>
          <w:sz w:val="36"/>
          <w:szCs w:val="36"/>
          <w:rtl/>
        </w:rPr>
        <w:t>الرجل</w:t>
      </w:r>
      <w:r w:rsidR="000310AD">
        <w:rPr>
          <w:rFonts w:ascii="Traditional Arabic" w:cs="Traditional Arabic"/>
          <w:sz w:val="36"/>
          <w:szCs w:val="36"/>
          <w:rtl/>
        </w:rPr>
        <w:t xml:space="preserve"> </w:t>
      </w:r>
      <w:r w:rsidR="000310AD">
        <w:rPr>
          <w:rFonts w:ascii="Traditional Arabic" w:cs="Traditional Arabic" w:hint="eastAsia"/>
          <w:sz w:val="36"/>
          <w:szCs w:val="36"/>
          <w:rtl/>
        </w:rPr>
        <w:t>وأهل</w:t>
      </w:r>
      <w:r w:rsidR="000310AD">
        <w:rPr>
          <w:rFonts w:ascii="Traditional Arabic" w:cs="Traditional Arabic"/>
          <w:sz w:val="36"/>
          <w:szCs w:val="36"/>
          <w:rtl/>
        </w:rPr>
        <w:t xml:space="preserve"> </w:t>
      </w:r>
      <w:r w:rsidR="000310AD">
        <w:rPr>
          <w:rFonts w:ascii="Traditional Arabic" w:cs="Traditional Arabic" w:hint="eastAsia"/>
          <w:sz w:val="36"/>
          <w:szCs w:val="36"/>
          <w:rtl/>
        </w:rPr>
        <w:t>بيته</w:t>
      </w:r>
    </w:p>
    <w:p w:rsidR="000310AD" w:rsidRDefault="000310AD" w:rsidP="000310A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أيوب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الأنصاري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</w:p>
    <w:p w:rsidR="000310AD" w:rsidRDefault="000310AD" w:rsidP="000310A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عهد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يضحي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بالشاة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فيأكلون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ويطعمون</w:t>
      </w:r>
      <w:r w:rsidR="00E13C18">
        <w:rPr>
          <w:rFonts w:ascii="Traditional Arabic" w:cs="Traditional Arabic" w:hint="cs"/>
          <w:sz w:val="36"/>
          <w:szCs w:val="36"/>
          <w:rtl/>
        </w:rPr>
        <w:t>.</w:t>
      </w:r>
    </w:p>
    <w:p w:rsidR="006C6C41" w:rsidRPr="000310AD" w:rsidRDefault="000310AD" w:rsidP="000310A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sectPr w:rsidR="006C6C41" w:rsidRPr="000310AD" w:rsidSect="004279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A7883"/>
    <w:rsid w:val="000310AD"/>
    <w:rsid w:val="006C6C41"/>
    <w:rsid w:val="00867C16"/>
    <w:rsid w:val="0095695D"/>
    <w:rsid w:val="00A2775F"/>
    <w:rsid w:val="00C8268E"/>
    <w:rsid w:val="00CA7883"/>
    <w:rsid w:val="00E13C18"/>
    <w:rsid w:val="00F5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F"/>
    <w:pPr>
      <w:bidi/>
    </w:pPr>
  </w:style>
  <w:style w:type="paragraph" w:styleId="Heading5">
    <w:name w:val="heading 5"/>
    <w:basedOn w:val="Normal"/>
    <w:link w:val="Heading5Char"/>
    <w:uiPriority w:val="9"/>
    <w:qFormat/>
    <w:rsid w:val="006C6C41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C6C4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C6C41"/>
  </w:style>
  <w:style w:type="character" w:customStyle="1" w:styleId="search-keys">
    <w:name w:val="search-keys"/>
    <w:basedOn w:val="DefaultParagraphFont"/>
    <w:rsid w:val="006C6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Mohamed Abdul Munim</cp:lastModifiedBy>
  <cp:revision>12</cp:revision>
  <dcterms:created xsi:type="dcterms:W3CDTF">2015-09-17T04:22:00Z</dcterms:created>
  <dcterms:modified xsi:type="dcterms:W3CDTF">2017-07-26T06:06:00Z</dcterms:modified>
</cp:coreProperties>
</file>