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D41" w:rsidRDefault="00EA1D41" w:rsidP="00106E53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فلا تتخذوا القبور مساجد</w:t>
      </w:r>
    </w:p>
    <w:p w:rsidR="00106E53" w:rsidRDefault="00EA1D41" w:rsidP="00EA1D41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106E53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106E53" w:rsidRDefault="00106E53" w:rsidP="00106E53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إن من كان قبل</w:t>
      </w:r>
      <w:r w:rsidR="00EA1D41">
        <w:rPr>
          <w:rFonts w:cs="Traditional Arabic" w:hint="cs"/>
          <w:sz w:val="36"/>
          <w:szCs w:val="36"/>
          <w:rtl/>
          <w:lang w:bidi="ar-QA"/>
        </w:rPr>
        <w:t>كم كانوا يتخذون قبور أنبيائهم و</w:t>
      </w:r>
      <w:r>
        <w:rPr>
          <w:rFonts w:cs="Traditional Arabic" w:hint="cs"/>
          <w:sz w:val="36"/>
          <w:szCs w:val="36"/>
          <w:rtl/>
          <w:lang w:bidi="ar-QA"/>
        </w:rPr>
        <w:t>صالحيهم مساجد ألا فلا تتخذوا القبور مساجد إني أنهاكم عن ذلك</w:t>
      </w:r>
    </w:p>
    <w:p w:rsidR="00651433" w:rsidRDefault="00106E53" w:rsidP="00EA1D41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رواه مسلم</w:t>
      </w:r>
      <w:bookmarkEnd w:id="0"/>
    </w:p>
    <w:sectPr w:rsidR="00651433" w:rsidSect="0065143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06E53"/>
    <w:rsid w:val="00106E53"/>
    <w:rsid w:val="00651433"/>
    <w:rsid w:val="007B01F1"/>
    <w:rsid w:val="00E02BC8"/>
    <w:rsid w:val="00EA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82173"/>
  <w15:docId w15:val="{853A8C4B-1F10-41F1-9C88-E6876BA9F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E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Company>sak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2015-02-19T08:34:00Z</dcterms:created>
  <dcterms:modified xsi:type="dcterms:W3CDTF">2017-05-23T10:00:00Z</dcterms:modified>
</cp:coreProperties>
</file>