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C1" w:rsidRDefault="00E368C1" w:rsidP="009C537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قتل مؤمن بغير حق</w:t>
      </w:r>
    </w:p>
    <w:p w:rsidR="009C537C" w:rsidRDefault="00E368C1" w:rsidP="00E368C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C537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C537C" w:rsidRDefault="009C537C" w:rsidP="009C537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لزوال الدنيا أهون على الله من قتل مؤمن بغير حق</w:t>
      </w:r>
    </w:p>
    <w:p w:rsidR="00F37F69" w:rsidRPr="00E368C1" w:rsidRDefault="009C537C" w:rsidP="00E368C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E368C1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37C"/>
    <w:rsid w:val="00747ABA"/>
    <w:rsid w:val="00866BA6"/>
    <w:rsid w:val="009C537C"/>
    <w:rsid w:val="00E368C1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DA57"/>
  <w15:docId w15:val="{595800E2-5320-45E7-B42F-493937A0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2017-05-25T08:55:00Z</dcterms:modified>
</cp:coreProperties>
</file>