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8B" w:rsidRDefault="000E6C8B" w:rsidP="002421CA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و</w:t>
      </w:r>
      <w:r>
        <w:rPr>
          <w:rFonts w:cs="Traditional Arabic" w:hint="cs"/>
          <w:sz w:val="36"/>
          <w:szCs w:val="36"/>
          <w:rtl/>
          <w:lang w:bidi="ar-QA"/>
        </w:rPr>
        <w:t>من قتل نفسه بشئ في الدنيا</w:t>
      </w:r>
    </w:p>
    <w:p w:rsidR="002421CA" w:rsidRDefault="000E6C8B" w:rsidP="000E6C8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2421CA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2421CA" w:rsidRDefault="000E6C8B" w:rsidP="002421C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و</w:t>
      </w:r>
      <w:r w:rsidR="004A2E4D">
        <w:rPr>
          <w:rFonts w:cs="Traditional Arabic" w:hint="cs"/>
          <w:sz w:val="36"/>
          <w:szCs w:val="36"/>
          <w:rtl/>
          <w:lang w:bidi="ar-QA"/>
        </w:rPr>
        <w:t>من قتل نفسه بشئ في الدنيا عذب به يوم القيامة</w:t>
      </w:r>
    </w:p>
    <w:p w:rsidR="00635CE5" w:rsidRPr="002421CA" w:rsidRDefault="002421CA" w:rsidP="004A2E4D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 xml:space="preserve">رواه </w:t>
      </w:r>
      <w:r w:rsidR="004A2E4D">
        <w:rPr>
          <w:rFonts w:cs="Traditional Arabic" w:hint="cs"/>
          <w:sz w:val="36"/>
          <w:szCs w:val="36"/>
          <w:rtl/>
          <w:lang w:bidi="ar-QA"/>
        </w:rPr>
        <w:t>مسلم</w:t>
      </w:r>
      <w:bookmarkEnd w:id="0"/>
    </w:p>
    <w:sectPr w:rsidR="00635CE5" w:rsidRPr="002421CA" w:rsidSect="00635C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21CA"/>
    <w:rsid w:val="000E6C8B"/>
    <w:rsid w:val="002421CA"/>
    <w:rsid w:val="004A2E4D"/>
    <w:rsid w:val="00635CE5"/>
    <w:rsid w:val="00A26BC2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2E14"/>
  <w15:docId w15:val="{D241FAF6-A7C5-4A41-ACE6-61D89DF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2015-02-21T04:55:00Z</dcterms:created>
  <dcterms:modified xsi:type="dcterms:W3CDTF">2017-05-25T09:21:00Z</dcterms:modified>
</cp:coreProperties>
</file>