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6F" w:rsidRDefault="0067286F" w:rsidP="0067286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تأكلوا بالشمال</w:t>
      </w:r>
    </w:p>
    <w:p w:rsidR="003D7A12" w:rsidRDefault="0067286F" w:rsidP="006728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D7A1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D7A12" w:rsidRDefault="003D7A12" w:rsidP="003D7A1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تأكلوا بالشمال فإن الشيطان يأكل بالشمال</w:t>
      </w:r>
    </w:p>
    <w:p w:rsidR="00651433" w:rsidRDefault="003D7A12" w:rsidP="003D7A1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A12"/>
    <w:rsid w:val="003D7A12"/>
    <w:rsid w:val="00651433"/>
    <w:rsid w:val="0067286F"/>
    <w:rsid w:val="007F7A24"/>
    <w:rsid w:val="008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ED55"/>
  <w15:docId w15:val="{FC013769-11DB-4EC0-B55B-9233B480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sak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2017-05-25T09:41:00Z</dcterms:modified>
</cp:coreProperties>
</file>