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39" w:rsidRDefault="0006079B" w:rsidP="00980F3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لا سبق إلا في نصل أو خف أو </w:t>
      </w:r>
      <w:r w:rsidR="00980F39">
        <w:rPr>
          <w:rFonts w:cs="Traditional Arabic" w:hint="cs"/>
          <w:sz w:val="36"/>
          <w:szCs w:val="36"/>
          <w:rtl/>
          <w:lang w:bidi="ar-QA"/>
        </w:rPr>
        <w:t>حافر</w:t>
      </w:r>
    </w:p>
    <w:p w:rsidR="006A6F6A" w:rsidRDefault="00980F39" w:rsidP="006A6F6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6A6F6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6A6F6A" w:rsidRDefault="006A6F6A" w:rsidP="006A6F6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سبق إلا في نصل أو خف أو حافر</w:t>
      </w:r>
    </w:p>
    <w:p w:rsidR="006A6F6A" w:rsidRDefault="006A6F6A" w:rsidP="006A6F6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980F39" w:rsidRDefault="006A6F6A" w:rsidP="00980F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العوض أو السبق لا يجوز دفعه إلا في السباقات المعينة عل</w:t>
      </w:r>
      <w:r w:rsidR="00980F39">
        <w:rPr>
          <w:rFonts w:cs="Traditional Arabic" w:hint="cs"/>
          <w:sz w:val="36"/>
          <w:szCs w:val="36"/>
          <w:rtl/>
          <w:lang w:bidi="ar-QA"/>
        </w:rPr>
        <w:t>ى الجهاد بدلالة الحديث السابق.</w:t>
      </w:r>
    </w:p>
    <w:p w:rsidR="00980F39" w:rsidRDefault="00980F39" w:rsidP="00980F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والسبق: العوض أو الجائزة.</w:t>
      </w:r>
    </w:p>
    <w:p w:rsidR="00980F39" w:rsidRDefault="00980F39" w:rsidP="00980F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6A6F6A">
        <w:rPr>
          <w:rFonts w:cs="Traditional Arabic" w:hint="cs"/>
          <w:sz w:val="36"/>
          <w:szCs w:val="36"/>
          <w:rtl/>
          <w:lang w:bidi="ar-QA"/>
        </w:rPr>
        <w:t>النصل</w:t>
      </w:r>
      <w:r>
        <w:rPr>
          <w:rFonts w:cs="Traditional Arabic" w:hint="cs"/>
          <w:sz w:val="36"/>
          <w:szCs w:val="36"/>
          <w:rtl/>
          <w:lang w:bidi="ar-QA"/>
        </w:rPr>
        <w:t>: السهم.</w:t>
      </w:r>
    </w:p>
    <w:p w:rsidR="00980F39" w:rsidRDefault="00980F39" w:rsidP="00980F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والخف المقصود به: البعير (الإبل)</w:t>
      </w:r>
    </w:p>
    <w:p w:rsidR="00980F39" w:rsidRDefault="00980F39" w:rsidP="00980F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والحافر: الخيل.</w:t>
      </w:r>
    </w:p>
    <w:p w:rsidR="00651433" w:rsidRPr="00980F39" w:rsidRDefault="00980F39" w:rsidP="00980F3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6A6F6A">
        <w:rPr>
          <w:rFonts w:cs="Traditional Arabic" w:hint="cs"/>
          <w:sz w:val="36"/>
          <w:szCs w:val="36"/>
          <w:rtl/>
          <w:lang w:bidi="ar-QA"/>
        </w:rPr>
        <w:t xml:space="preserve">ألحق بعض أهل العلم بهذه </w:t>
      </w:r>
      <w:r>
        <w:rPr>
          <w:rFonts w:cs="Traditional Arabic" w:hint="cs"/>
          <w:sz w:val="36"/>
          <w:szCs w:val="36"/>
          <w:rtl/>
          <w:lang w:bidi="ar-QA"/>
        </w:rPr>
        <w:t>الثلاثة كل ما يعين على الجهاد ونشر الدين كمسابقات القرآن والحديث والفقه فيجوز أن تدفع فيها</w:t>
      </w:r>
      <w:r w:rsidR="006A6F6A">
        <w:rPr>
          <w:rFonts w:cs="Traditional Arabic" w:hint="cs"/>
          <w:sz w:val="36"/>
          <w:szCs w:val="36"/>
          <w:rtl/>
          <w:lang w:bidi="ar-QA"/>
        </w:rPr>
        <w:t xml:space="preserve"> الجوائز</w:t>
      </w:r>
      <w:bookmarkEnd w:id="0"/>
    </w:p>
    <w:sectPr w:rsidR="00651433" w:rsidRPr="00980F39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6F6A"/>
    <w:rsid w:val="0006079B"/>
    <w:rsid w:val="000D36EC"/>
    <w:rsid w:val="00651433"/>
    <w:rsid w:val="006A6F6A"/>
    <w:rsid w:val="00980F39"/>
    <w:rsid w:val="00B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4056"/>
  <w15:docId w15:val="{4898A3B7-164D-42B9-8934-37B9E480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sak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2015-02-19T06:44:00Z</dcterms:created>
  <dcterms:modified xsi:type="dcterms:W3CDTF">2017-05-25T09:52:00Z</dcterms:modified>
</cp:coreProperties>
</file>