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C9" w:rsidRDefault="00C450C9" w:rsidP="001D370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سأل الناس أموالهم تكثرا</w:t>
      </w:r>
    </w:p>
    <w:p w:rsidR="001D3704" w:rsidRDefault="00C450C9" w:rsidP="00C450C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D370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D3704" w:rsidRDefault="001D3704" w:rsidP="001D37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سأل الناس أموالهم تكثرا فإنما يسأل جمرا فليستقل أو ليستكثر</w:t>
      </w:r>
    </w:p>
    <w:p w:rsidR="00651433" w:rsidRDefault="001D3704" w:rsidP="001D370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704"/>
    <w:rsid w:val="001D3704"/>
    <w:rsid w:val="00651433"/>
    <w:rsid w:val="00865F24"/>
    <w:rsid w:val="00C450C9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116E"/>
  <w15:docId w15:val="{2A477C5C-CC17-4961-B147-AB8AD6DE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2017-05-25T09:55:00Z</dcterms:modified>
</cp:coreProperties>
</file>