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5A" w:rsidRDefault="0057165A" w:rsidP="00280C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280C3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منع الزكاة</w:t>
      </w:r>
    </w:p>
    <w:p w:rsidR="0057165A" w:rsidRDefault="0057165A" w:rsidP="005716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57165A" w:rsidRDefault="00280C31" w:rsidP="005716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7165A">
        <w:rPr>
          <w:rFonts w:ascii="Traditional Arabic" w:hAnsi="Traditional Arabic" w:cs="Traditional Arabic"/>
          <w:sz w:val="36"/>
          <w:szCs w:val="36"/>
          <w:rtl/>
        </w:rPr>
        <w:t>ن آتاه الله مالا ، فلم يؤد زكاته ، مثل له يوم القيامة شجاع أقرع ، له زبيبتان ، يطوقه يوم القيامة ، ثم يأخذ بلهزمتيه ؛ يعني: شدقيه . ثم يقول : أنا مالك ، أنا كنزك ، ثم تلا : لا يحسبن الذين يبخلون .. الآية</w:t>
      </w:r>
    </w:p>
    <w:p w:rsidR="00937D96" w:rsidRPr="00280C31" w:rsidRDefault="00280C31" w:rsidP="00280C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937D96" w:rsidRPr="00280C31" w:rsidSect="00402B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2801AA"/>
    <w:rsid w:val="00280C31"/>
    <w:rsid w:val="002A7384"/>
    <w:rsid w:val="002F1EFD"/>
    <w:rsid w:val="00307481"/>
    <w:rsid w:val="00404721"/>
    <w:rsid w:val="0043641D"/>
    <w:rsid w:val="004F535F"/>
    <w:rsid w:val="0057165A"/>
    <w:rsid w:val="00573299"/>
    <w:rsid w:val="006209D8"/>
    <w:rsid w:val="00745842"/>
    <w:rsid w:val="007A1C01"/>
    <w:rsid w:val="00921EC8"/>
    <w:rsid w:val="00937D96"/>
    <w:rsid w:val="00AA7EF1"/>
    <w:rsid w:val="00BB1129"/>
    <w:rsid w:val="00E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AD22"/>
  <w15:docId w15:val="{14D3EA72-7EAA-40E1-8663-B83589D2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BB112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B112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B1129"/>
  </w:style>
  <w:style w:type="character" w:customStyle="1" w:styleId="search-keys">
    <w:name w:val="search-keys"/>
    <w:basedOn w:val="DefaultParagraphFont"/>
    <w:rsid w:val="00BB1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3AB1C-C7E9-4E92-9F21-761444B5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8</cp:revision>
  <dcterms:created xsi:type="dcterms:W3CDTF">2015-02-21T08:53:00Z</dcterms:created>
  <dcterms:modified xsi:type="dcterms:W3CDTF">2017-05-27T08:48:00Z</dcterms:modified>
</cp:coreProperties>
</file>