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6" w:rsidRDefault="008C4646" w:rsidP="008C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الكذب والإصرار على العناد</w:t>
      </w:r>
    </w:p>
    <w:p w:rsidR="008C4646" w:rsidRDefault="008C4646" w:rsidP="008C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F116EE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C4646" w:rsidRDefault="008C4646" w:rsidP="008C46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حاجك فيه من بعد ما جاءك من العلم فقل تعالوا ندع أبناءنا وأبناءكم ونساءنا ونساءكم وأنفسنا وأنفسكم ثم نبتهل فنجعل لعنة الله على الكاذبين</w:t>
      </w:r>
    </w:p>
    <w:p w:rsidR="007D3C0D" w:rsidRPr="00F116EE" w:rsidRDefault="008C4646" w:rsidP="00F116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61 )</w:t>
      </w:r>
      <w:bookmarkEnd w:id="0"/>
    </w:p>
    <w:sectPr w:rsidR="007D3C0D" w:rsidRPr="00F116EE" w:rsidSect="008221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5C04DE"/>
    <w:rsid w:val="0070746A"/>
    <w:rsid w:val="007D3C0D"/>
    <w:rsid w:val="008C4646"/>
    <w:rsid w:val="009F3B95"/>
    <w:rsid w:val="00AC010E"/>
    <w:rsid w:val="00F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4E849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2018-08-07T11:10:00Z</dcterms:modified>
</cp:coreProperties>
</file>