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AA" w:rsidRDefault="005824AA" w:rsidP="00582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ذنوب وعيدها اللعن - الربا </w:t>
      </w:r>
    </w:p>
    <w:p w:rsidR="005824AA" w:rsidRDefault="005824AA" w:rsidP="00582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5125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 :</w:t>
      </w:r>
    </w:p>
    <w:p w:rsidR="005824AA" w:rsidRDefault="005824AA" w:rsidP="00582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آكل الربا ، وموكله ، وك</w:t>
      </w:r>
      <w:r w:rsidR="0051258F">
        <w:rPr>
          <w:rFonts w:ascii="Traditional Arabic" w:hAnsi="Traditional Arabic" w:cs="Traditional Arabic"/>
          <w:sz w:val="36"/>
          <w:szCs w:val="36"/>
          <w:rtl/>
        </w:rPr>
        <w:t>اتبه ، وشاهديه ، وقال : هم سواء</w:t>
      </w:r>
      <w:r w:rsidR="005125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D3C0D" w:rsidRPr="0051258F" w:rsidRDefault="005824AA" w:rsidP="005125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7D3C0D" w:rsidRPr="0051258F" w:rsidSect="00702F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92E4C"/>
    <w:rsid w:val="0051258F"/>
    <w:rsid w:val="005824AA"/>
    <w:rsid w:val="00656575"/>
    <w:rsid w:val="0070746A"/>
    <w:rsid w:val="007D3C0D"/>
    <w:rsid w:val="008F7054"/>
    <w:rsid w:val="009F3B95"/>
    <w:rsid w:val="00A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43E9B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565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565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56575"/>
  </w:style>
  <w:style w:type="character" w:customStyle="1" w:styleId="search-keys">
    <w:name w:val="search-keys"/>
    <w:basedOn w:val="DefaultParagraphFont"/>
    <w:rsid w:val="0065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12</cp:revision>
  <dcterms:created xsi:type="dcterms:W3CDTF">2018-07-24T14:44:00Z</dcterms:created>
  <dcterms:modified xsi:type="dcterms:W3CDTF">2018-08-07T11:24:00Z</dcterms:modified>
</cp:coreProperties>
</file>