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DF93" w14:textId="1A3B4BBB" w:rsidR="00B741C5" w:rsidRDefault="00B741C5" w:rsidP="00B74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C43849">
        <w:rPr>
          <w:rFonts w:ascii="Traditional Arabic" w:hAnsi="Traditional Arabic" w:cs="Traditional Arabic"/>
          <w:sz w:val="36"/>
          <w:szCs w:val="36"/>
          <w:rtl/>
        </w:rPr>
        <w:t>إذا قلت لصاحبك يوم الجمعة: أنصت</w:t>
      </w:r>
    </w:p>
    <w:p w14:paraId="594CFFD0" w14:textId="77777777" w:rsidR="00B741C5" w:rsidRDefault="00B741C5" w:rsidP="00B74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9FEC09A" w14:textId="77777777" w:rsidR="00B741C5" w:rsidRDefault="00B741C5" w:rsidP="00B74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قلت لصاحبك يوم الجمعة: أنصت، والإمام يخطب، فقد لغوت.</w:t>
      </w:r>
    </w:p>
    <w:p w14:paraId="3D2FBF51" w14:textId="77777777" w:rsidR="00B741C5" w:rsidRDefault="00B741C5" w:rsidP="00B74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4451514" w14:textId="22645A83" w:rsidR="004D5A4D" w:rsidRPr="00C43849" w:rsidRDefault="00B741C5" w:rsidP="00C438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اللغو: هو الكلام الباطل الساقط، وهذا فيه نهي عن جميع أنواع الكلام حال الخطبة.</w:t>
      </w:r>
      <w:bookmarkEnd w:id="0"/>
    </w:p>
    <w:sectPr w:rsidR="004D5A4D" w:rsidRPr="00C43849" w:rsidSect="008729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4D5A4D"/>
    <w:rsid w:val="009A3AEC"/>
    <w:rsid w:val="00B741C5"/>
    <w:rsid w:val="00C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2019-03-12T13:55:00Z</dcterms:modified>
</cp:coreProperties>
</file>