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DC799" w14:textId="2112526D" w:rsidR="00C06222" w:rsidRDefault="00C06222" w:rsidP="00C06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الجمعة - </w:t>
      </w:r>
      <w:r w:rsidR="00165E21">
        <w:rPr>
          <w:rFonts w:ascii="Traditional Arabic" w:hAnsi="Traditional Arabic" w:cs="Traditional Arabic"/>
          <w:sz w:val="36"/>
          <w:szCs w:val="36"/>
          <w:rtl/>
        </w:rPr>
        <w:t>فالتمسوها آخر ساعة بعد العصر</w:t>
      </w:r>
    </w:p>
    <w:p w14:paraId="564F393C" w14:textId="77777777" w:rsidR="00C06222" w:rsidRDefault="00C06222" w:rsidP="00C06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85387FE" w14:textId="77777777" w:rsidR="00C06222" w:rsidRDefault="00C06222" w:rsidP="00C06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يوم الجمعة ثنتا عشرة - يريد - ساعة لا يوجد مسلم يسأل الله عز وجل شيئا إلا أتاه الله عز وجل فالتمسوها آخر ساعة بعد العصر</w:t>
      </w:r>
    </w:p>
    <w:p w14:paraId="7794E2E7" w14:textId="77777777" w:rsidR="00C06222" w:rsidRDefault="00C06222" w:rsidP="00C06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أبوداود وصححه الألباني</w:t>
      </w:r>
    </w:p>
    <w:p w14:paraId="02429F8F" w14:textId="1CEF3D18" w:rsidR="0002751B" w:rsidRPr="00165E21" w:rsidRDefault="00C06222" w:rsidP="00165E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الحث على التماس ساعة الإجابة في يوم الجمعة، والدعاء فيها بخيري الدنيا والآخرة.</w:t>
      </w:r>
      <w:bookmarkEnd w:id="0"/>
    </w:p>
    <w:sectPr w:rsidR="0002751B" w:rsidRPr="00165E21" w:rsidSect="00FA6A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25"/>
    <w:rsid w:val="0002751B"/>
    <w:rsid w:val="00165E21"/>
    <w:rsid w:val="00370E25"/>
    <w:rsid w:val="00412745"/>
    <w:rsid w:val="009A3AEC"/>
    <w:rsid w:val="00C0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D03ED"/>
  <w15:chartTrackingRefBased/>
  <w15:docId w15:val="{721A4920-93D1-4E86-8AD0-C929AEF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2019-03-10T11:56:00Z</dcterms:created>
  <dcterms:modified xsi:type="dcterms:W3CDTF">2019-03-12T14:03:00Z</dcterms:modified>
</cp:coreProperties>
</file>