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B5" w:rsidRDefault="00327AB5" w:rsidP="000C36B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خصائص البلد الحرام</w:t>
      </w:r>
      <w:r w:rsidR="000C36B5">
        <w:rPr>
          <w:rFonts w:cs="Traditional Arabic" w:hint="cs"/>
          <w:sz w:val="36"/>
          <w:szCs w:val="36"/>
          <w:rtl/>
          <w:lang w:bidi="ar-QA"/>
        </w:rPr>
        <w:t xml:space="preserve"> - </w:t>
      </w:r>
      <w:r>
        <w:rPr>
          <w:rFonts w:cs="Traditional Arabic" w:hint="cs"/>
          <w:sz w:val="36"/>
          <w:szCs w:val="36"/>
          <w:rtl/>
          <w:lang w:bidi="ar-QA"/>
        </w:rPr>
        <w:t>أنها قيام للناس</w:t>
      </w:r>
    </w:p>
    <w:p w:rsidR="000C36B5" w:rsidRDefault="00327AB5" w:rsidP="00327AB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جعل الله </w:t>
      </w:r>
      <w:r w:rsidR="000C36B5">
        <w:rPr>
          <w:rFonts w:cs="Traditional Arabic" w:hint="cs"/>
          <w:sz w:val="36"/>
          <w:szCs w:val="36"/>
          <w:rtl/>
          <w:lang w:bidi="ar-QA"/>
        </w:rPr>
        <w:t>الكعبة البيت الحرام قياما للناس</w:t>
      </w:r>
    </w:p>
    <w:p w:rsidR="00327AB5" w:rsidRDefault="00327AB5" w:rsidP="000C36B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سورة المائدة97</w:t>
      </w:r>
    </w:p>
    <w:p w:rsidR="00A950A5" w:rsidRPr="00327AB5" w:rsidRDefault="000C36B5" w:rsidP="000C36B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فبقاء الكعبة حفظ لدين الناس و</w:t>
      </w:r>
      <w:r w:rsidR="00327AB5">
        <w:rPr>
          <w:rFonts w:cs="Traditional Arabic" w:hint="cs"/>
          <w:sz w:val="36"/>
          <w:szCs w:val="36"/>
          <w:rtl/>
          <w:lang w:bidi="ar-QA"/>
        </w:rPr>
        <w:t>أبدانهم</w:t>
      </w:r>
      <w:bookmarkEnd w:id="0"/>
    </w:p>
    <w:sectPr w:rsidR="00A950A5" w:rsidRPr="00327AB5" w:rsidSect="00A95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7AB5"/>
    <w:rsid w:val="000C36B5"/>
    <w:rsid w:val="00327AB5"/>
    <w:rsid w:val="00A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B6AF"/>
  <w15:docId w15:val="{1D0CD1E3-821D-4145-B0A1-9589347B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sak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2015-02-11T09:26:00Z</dcterms:created>
  <dcterms:modified xsi:type="dcterms:W3CDTF">2017-05-15T06:55:00Z</dcterms:modified>
</cp:coreProperties>
</file>