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36" w:rsidRDefault="008C0A36" w:rsidP="00882CA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882CA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82CAE">
        <w:rPr>
          <w:rFonts w:ascii="Traditional Arabic" w:hAnsi="Traditional Arabic" w:cs="Traditional Arabic"/>
          <w:sz w:val="36"/>
          <w:szCs w:val="36"/>
          <w:rtl/>
        </w:rPr>
        <w:t>خير الصدقة عن ظهر غنى</w:t>
      </w:r>
    </w:p>
    <w:p w:rsidR="008C0A36" w:rsidRDefault="008C0A36" w:rsidP="008C0A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882CAE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8C0A36" w:rsidRDefault="008C0A36" w:rsidP="008C0A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 الصدقة عن ظهر غنى </w:t>
      </w:r>
    </w:p>
    <w:p w:rsidR="008C0A36" w:rsidRDefault="008C0A36" w:rsidP="008C0A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E41697" w:rsidRPr="00882CAE" w:rsidRDefault="008C0A36" w:rsidP="00882CA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أفضل الصدقة ما أخرجه الإنسان من ماله بعد القيام بحقوق النفس والعيال، بحيث لا يصير المتصدق محتاجا بعد صدقته إلى أحد</w:t>
      </w:r>
      <w:bookmarkEnd w:id="0"/>
    </w:p>
    <w:sectPr w:rsidR="00E41697" w:rsidRPr="00882CAE" w:rsidSect="00385F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292437"/>
    <w:rsid w:val="00314E49"/>
    <w:rsid w:val="0038056E"/>
    <w:rsid w:val="003A131F"/>
    <w:rsid w:val="003D1E22"/>
    <w:rsid w:val="00464E15"/>
    <w:rsid w:val="00484FC1"/>
    <w:rsid w:val="004C1634"/>
    <w:rsid w:val="00763435"/>
    <w:rsid w:val="00832C97"/>
    <w:rsid w:val="00882CAE"/>
    <w:rsid w:val="008A7BED"/>
    <w:rsid w:val="008C0A36"/>
    <w:rsid w:val="008F7E53"/>
    <w:rsid w:val="009764A4"/>
    <w:rsid w:val="00A6621D"/>
    <w:rsid w:val="00B95B4B"/>
    <w:rsid w:val="00D8720A"/>
    <w:rsid w:val="00E05633"/>
    <w:rsid w:val="00E41697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8922F"/>
  <w15:docId w15:val="{E3FA0686-24AC-46DE-9CEA-18DD3967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05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056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2015-02-20T15:18:00Z</dcterms:created>
  <dcterms:modified xsi:type="dcterms:W3CDTF">2017-05-29T09:07:00Z</dcterms:modified>
</cp:coreProperties>
</file>