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E4" w:rsidRDefault="004D3388" w:rsidP="00463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463B1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التفرغ لعبادة الله تعالى</w:t>
      </w:r>
      <w:r w:rsidR="00F10CE4">
        <w:rPr>
          <w:rFonts w:ascii="Traditional Arabic" w:hAnsi="Traditional Arabic" w:cs="Traditional Arabic" w:hint="cs"/>
          <w:sz w:val="36"/>
          <w:szCs w:val="36"/>
          <w:rtl/>
        </w:rPr>
        <w:t xml:space="preserve"> ( مع الأخذ بأسباب الرزق )</w:t>
      </w:r>
    </w:p>
    <w:p w:rsidR="004D3388" w:rsidRDefault="004D3388" w:rsidP="004D3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D3388" w:rsidRDefault="004D3388" w:rsidP="004D3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يقول يا ابن آدم : تفرغ لعبادتي أملأ صدرك غنى وأسد فقرك وإن لا تفعل ملأت يديك شغلا ، ولم أسد فقرك</w:t>
      </w:r>
    </w:p>
    <w:p w:rsidR="00B62FF9" w:rsidRPr="00463B1D" w:rsidRDefault="004D3388" w:rsidP="00463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62FF9" w:rsidRPr="00463B1D" w:rsidSect="003C6D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3B4EA8"/>
    <w:rsid w:val="00402849"/>
    <w:rsid w:val="00463B1D"/>
    <w:rsid w:val="004D3388"/>
    <w:rsid w:val="00692742"/>
    <w:rsid w:val="009230F2"/>
    <w:rsid w:val="00B62FF9"/>
    <w:rsid w:val="00F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2D48"/>
  <w15:docId w15:val="{DAD5B8CA-966F-4F2C-A7B0-1E1C52F0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42"/>
  </w:style>
  <w:style w:type="paragraph" w:styleId="Heading5">
    <w:name w:val="heading 5"/>
    <w:basedOn w:val="Normal"/>
    <w:link w:val="Heading5Char"/>
    <w:uiPriority w:val="9"/>
    <w:qFormat/>
    <w:rsid w:val="003B4E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4E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4EA8"/>
  </w:style>
  <w:style w:type="character" w:customStyle="1" w:styleId="search-keys">
    <w:name w:val="search-keys"/>
    <w:basedOn w:val="DefaultParagraphFont"/>
    <w:rsid w:val="003B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2017-05-29T09:02:00Z</dcterms:modified>
</cp:coreProperties>
</file>