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24AB" w14:textId="56003480" w:rsidR="00507893" w:rsidRDefault="00507893" w:rsidP="00F1308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B3D3D">
        <w:rPr>
          <w:rFonts w:ascii="Traditional Arabic" w:cs="Traditional Arabic"/>
          <w:sz w:val="36"/>
          <w:szCs w:val="36"/>
          <w:rtl/>
        </w:rPr>
        <w:t>–</w:t>
      </w:r>
      <w:r w:rsidR="00F1308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B3D3D">
        <w:rPr>
          <w:rFonts w:ascii="Traditional Arabic" w:cs="Traditional Arabic" w:hint="cs"/>
          <w:sz w:val="36"/>
          <w:szCs w:val="36"/>
          <w:rtl/>
        </w:rPr>
        <w:t>الجبن والهلع و</w:t>
      </w:r>
      <w:r>
        <w:rPr>
          <w:rFonts w:ascii="Traditional Arabic" w:cs="Traditional Arabic" w:hint="eastAsia"/>
          <w:sz w:val="36"/>
          <w:szCs w:val="36"/>
          <w:rtl/>
        </w:rPr>
        <w:t>الفرقة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</w:p>
    <w:p w14:paraId="02249DB3" w14:textId="77777777" w:rsidR="00507893" w:rsidRDefault="00507893" w:rsidP="0050789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14:paraId="51C28CF4" w14:textId="77777777" w:rsidR="00507893" w:rsidRDefault="00507893" w:rsidP="0050789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يقاتلونكم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محصنة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تحسبهم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يعقلون</w:t>
      </w:r>
    </w:p>
    <w:p w14:paraId="2FA65DF0" w14:textId="77777777" w:rsidR="00B742C1" w:rsidRPr="00F1308A" w:rsidRDefault="00507893" w:rsidP="00F1308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الحشر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14 }</w:t>
      </w:r>
    </w:p>
    <w:sectPr w:rsidR="00B742C1" w:rsidRPr="00F1308A" w:rsidSect="002A5F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B3D3D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07893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71D99"/>
    <w:rsid w:val="00792A71"/>
    <w:rsid w:val="007A69A3"/>
    <w:rsid w:val="007E3B4F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73DE3"/>
    <w:rsid w:val="00D8720A"/>
    <w:rsid w:val="00E7051E"/>
    <w:rsid w:val="00E81596"/>
    <w:rsid w:val="00E8668A"/>
    <w:rsid w:val="00E9463A"/>
    <w:rsid w:val="00F1308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9A286"/>
  <w15:docId w15:val="{4F291652-F0BB-4C4C-AF16-4DB3CC53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10</cp:revision>
  <dcterms:created xsi:type="dcterms:W3CDTF">2015-02-21T07:38:00Z</dcterms:created>
  <dcterms:modified xsi:type="dcterms:W3CDTF">2021-05-17T06:30:00Z</dcterms:modified>
</cp:coreProperties>
</file>