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3" w:rsidRPr="0098147A" w:rsidRDefault="00402450" w:rsidP="00402450">
      <w:pPr>
        <w:bidi/>
        <w:rPr>
          <w:rFonts w:ascii="Traditional Arabic" w:hAnsi="Traditional Arabic" w:cs="Traditional Arabic"/>
          <w:sz w:val="36"/>
          <w:szCs w:val="36"/>
        </w:rPr>
      </w:pPr>
      <w:r w:rsidRPr="0098147A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</w:p>
    <w:p w:rsidR="00926E63" w:rsidRPr="009A1C7A" w:rsidRDefault="00402450" w:rsidP="0098147A">
      <w:pPr>
        <w:bidi/>
        <w:rPr>
          <w:rFonts w:ascii="Traditional Arabic" w:hAnsi="Traditional Arabic" w:cs="Traditional Arabic"/>
          <w:sz w:val="36"/>
          <w:szCs w:val="36"/>
        </w:rPr>
      </w:pPr>
      <w:r w:rsidRPr="0098147A">
        <w:rPr>
          <w:rFonts w:ascii="Traditional Arabic" w:hAnsi="Traditional Arabic" w:cs="Traditional Arabic"/>
          <w:sz w:val="36"/>
          <w:szCs w:val="36"/>
          <w:rtl/>
        </w:rPr>
        <w:t>تحتوي هذه السلسلة على مجموعة من الأحاديث القصيرة يصاحبها بعض الصور التعبيرية التي تسهل على الطفل المسلم حفظ الحديث وفهم معناه</w:t>
      </w:r>
      <w:bookmarkStart w:id="0" w:name="_GoBack"/>
      <w:bookmarkEnd w:id="0"/>
    </w:p>
    <w:sectPr w:rsidR="00926E63" w:rsidRPr="009A1C7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26E63"/>
    <w:rsid w:val="00402450"/>
    <w:rsid w:val="00926E63"/>
    <w:rsid w:val="0098147A"/>
    <w:rsid w:val="009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84B60-AE98-4720-9D4F-A794DE4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2015-02-21T12:25:00Z</dcterms:created>
  <dcterms:modified xsi:type="dcterms:W3CDTF">2017-06-03T10:12:00Z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