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E63" w:rsidRPr="0098147A" w:rsidRDefault="00402450" w:rsidP="00402450">
      <w:pPr>
        <w:bidi/>
        <w:rPr>
          <w:rFonts w:ascii="Traditional Arabic" w:hAnsi="Traditional Arabic" w:cs="Traditional Arabic"/>
          <w:sz w:val="36"/>
          <w:szCs w:val="36"/>
        </w:rPr>
      </w:pPr>
      <w:r w:rsidRPr="0098147A">
        <w:rPr>
          <w:rFonts w:ascii="Traditional Arabic" w:hAnsi="Traditional Arabic" w:cs="Traditional Arabic"/>
          <w:sz w:val="36"/>
          <w:szCs w:val="36"/>
          <w:rtl/>
        </w:rPr>
        <w:t>علمني رسول الله صلى الله عليه وسلم</w:t>
      </w:r>
    </w:p>
    <w:p w:rsidR="00926E63" w:rsidRPr="009A1C7A" w:rsidRDefault="00402450" w:rsidP="0098147A">
      <w:pPr>
        <w:bidi/>
        <w:rPr>
          <w:rFonts w:ascii="Traditional Arabic" w:hAnsi="Traditional Arabic" w:cs="Traditional Arabic"/>
          <w:sz w:val="36"/>
          <w:szCs w:val="36"/>
        </w:rPr>
      </w:pPr>
      <w:r w:rsidRPr="0098147A">
        <w:rPr>
          <w:rFonts w:ascii="Traditional Arabic" w:hAnsi="Traditional Arabic" w:cs="Traditional Arabic"/>
          <w:sz w:val="36"/>
          <w:szCs w:val="36"/>
          <w:rtl/>
        </w:rPr>
        <w:t>تحتوي هذه السلسلة على مجموعة من الأحاديث القصيرة يصاحبها بعض الصور التعبيرية التي تسهل على الطفل المسلم حفظ الحديث وفهم معناه</w:t>
      </w:r>
      <w:bookmarkStart w:id="0" w:name="_GoBack"/>
      <w:bookmarkEnd w:id="0"/>
    </w:p>
    <w:sectPr w:rsidR="00926E63" w:rsidRPr="009A1C7A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26E63"/>
    <w:rsid w:val="00402450"/>
    <w:rsid w:val="00926E63"/>
    <w:rsid w:val="0098147A"/>
    <w:rsid w:val="009A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F84B60-AE98-4720-9D4F-A794DE44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علمني رسول الله</dc:title>
  <dc:creator>ALLAHs Lover</dc:creator>
  <cp:lastModifiedBy>Islam Abuelhija</cp:lastModifiedBy>
  <cp:revision>10</cp:revision>
  <dcterms:created xsi:type="dcterms:W3CDTF">2015-02-21T12:25:00Z</dcterms:created>
  <dcterms:modified xsi:type="dcterms:W3CDTF">2017-06-03T10:12:00Z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