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FF" w:rsidRPr="004E3657" w:rsidRDefault="00E03EE9" w:rsidP="005B0ADA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4E3657">
        <w:rPr>
          <w:rFonts w:ascii="Traditional Arabic" w:hAnsi="Traditional Arabic" w:cs="Traditional Arabic"/>
          <w:sz w:val="36"/>
          <w:szCs w:val="36"/>
          <w:rtl/>
        </w:rPr>
        <w:t>علمني رسول الله صلى الله عليه وسلم</w:t>
      </w:r>
      <w:r w:rsidR="005B0ADA" w:rsidRPr="004E3657">
        <w:rPr>
          <w:rFonts w:ascii="Traditional Arabic" w:hAnsi="Traditional Arabic" w:cs="Traditional Arabic"/>
          <w:sz w:val="36"/>
          <w:szCs w:val="36"/>
          <w:rtl/>
        </w:rPr>
        <w:t xml:space="preserve"> - ولا يحل لمسلم أن يهجر أخاه</w:t>
      </w:r>
    </w:p>
    <w:p w:rsidR="000B40FF" w:rsidRPr="004E3657" w:rsidRDefault="00E03EE9">
      <w:pPr>
        <w:bidi/>
        <w:rPr>
          <w:rFonts w:ascii="Traditional Arabic" w:hAnsi="Traditional Arabic" w:cs="Traditional Arabic"/>
          <w:sz w:val="36"/>
          <w:szCs w:val="36"/>
        </w:rPr>
      </w:pPr>
      <w:r w:rsidRPr="004E3657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B40FF" w:rsidRPr="004E3657" w:rsidRDefault="00E03EE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E3657">
        <w:rPr>
          <w:rFonts w:ascii="Traditional Arabic" w:hAnsi="Traditional Arabic" w:cs="Traditional Arabic"/>
          <w:sz w:val="36"/>
          <w:szCs w:val="36"/>
          <w:rtl/>
        </w:rPr>
        <w:t>ولا يحل لمسلم أن يهجر أخاه فوق ثلاث ليال</w:t>
      </w:r>
    </w:p>
    <w:p w:rsidR="000B40FF" w:rsidRPr="004E3657" w:rsidRDefault="00E03EE9" w:rsidP="005B0ADA">
      <w:pPr>
        <w:bidi/>
        <w:rPr>
          <w:rFonts w:ascii="Traditional Arabic" w:hAnsi="Traditional Arabic" w:cs="Traditional Arabic"/>
          <w:sz w:val="36"/>
          <w:szCs w:val="36"/>
        </w:rPr>
      </w:pPr>
      <w:r w:rsidRPr="004E3657"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0B40FF" w:rsidRPr="004E365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B40FF"/>
    <w:rsid w:val="000B40FF"/>
    <w:rsid w:val="004E3657"/>
    <w:rsid w:val="005B0ADA"/>
    <w:rsid w:val="00E0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F2B3C-0FC4-40C4-99E7-8D565D00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2015-02-22T04:06:00Z</dcterms:created>
  <dcterms:modified xsi:type="dcterms:W3CDTF">2017-06-03T10:15:00Z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