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52" w:rsidRPr="0075545A" w:rsidRDefault="009A42FB" w:rsidP="00B96BA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75545A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="00B96BA9" w:rsidRPr="007554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545A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B96BA9" w:rsidRPr="0075545A">
        <w:rPr>
          <w:rFonts w:ascii="Traditional Arabic" w:hAnsi="Traditional Arabic" w:cs="Traditional Arabic"/>
          <w:sz w:val="36"/>
          <w:szCs w:val="36"/>
          <w:rtl/>
        </w:rPr>
        <w:t xml:space="preserve"> - من قرأ: (قل هو الله أحد)</w:t>
      </w:r>
    </w:p>
    <w:p w:rsidR="00F31E52" w:rsidRPr="0075545A" w:rsidRDefault="009A42FB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31E52" w:rsidRPr="0075545A" w:rsidRDefault="009A42FB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من قرأ: (قل هو الله أحد) فقد قرأ ثلث القرآن</w:t>
      </w:r>
    </w:p>
    <w:p w:rsidR="00F31E52" w:rsidRPr="0075545A" w:rsidRDefault="009A42FB" w:rsidP="00B96BA9">
      <w:pPr>
        <w:bidi/>
        <w:rPr>
          <w:rFonts w:ascii="Traditional Arabic" w:hAnsi="Traditional Arabic" w:cs="Traditional Arabic"/>
          <w:sz w:val="36"/>
          <w:szCs w:val="36"/>
        </w:rPr>
      </w:pPr>
      <w:r w:rsidRPr="0075545A"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مسلم</w:t>
      </w:r>
      <w:bookmarkEnd w:id="0"/>
    </w:p>
    <w:sectPr w:rsidR="00F31E52" w:rsidRPr="0075545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F31E52"/>
    <w:rsid w:val="0075545A"/>
    <w:rsid w:val="009A42FB"/>
    <w:rsid w:val="00B96BA9"/>
    <w:rsid w:val="00F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C635A-5DD5-47B0-AD81-7CA7CCA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2015-02-22T07:27:00Z</dcterms:created>
  <dcterms:modified xsi:type="dcterms:W3CDTF">2017-06-03T10:18:00Z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