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93" w:rsidRPr="00DB4FDD" w:rsidRDefault="008A05A6" w:rsidP="00D52D0B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DB4FDD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D52D0B" w:rsidRPr="00DB4FDD">
        <w:rPr>
          <w:rFonts w:ascii="Traditional Arabic" w:hAnsi="Traditional Arabic" w:cs="Traditional Arabic"/>
          <w:sz w:val="36"/>
          <w:szCs w:val="36"/>
          <w:rtl/>
        </w:rPr>
        <w:t xml:space="preserve"> - تصيب المؤمن شوكة</w:t>
      </w:r>
    </w:p>
    <w:p w:rsidR="001F5D93" w:rsidRPr="00DB4FDD" w:rsidRDefault="008A05A6">
      <w:pPr>
        <w:bidi/>
        <w:rPr>
          <w:rFonts w:ascii="Traditional Arabic" w:hAnsi="Traditional Arabic" w:cs="Traditional Arabic"/>
          <w:sz w:val="36"/>
          <w:szCs w:val="36"/>
        </w:rPr>
      </w:pPr>
      <w:r w:rsidRPr="00DB4FDD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1F5D93" w:rsidRPr="00DB4FDD" w:rsidRDefault="008A05A6">
      <w:pPr>
        <w:bidi/>
        <w:rPr>
          <w:rFonts w:ascii="Traditional Arabic" w:hAnsi="Traditional Arabic" w:cs="Traditional Arabic"/>
          <w:sz w:val="36"/>
          <w:szCs w:val="36"/>
        </w:rPr>
      </w:pPr>
      <w:r w:rsidRPr="00DB4FDD">
        <w:rPr>
          <w:rFonts w:ascii="Traditional Arabic" w:hAnsi="Traditional Arabic" w:cs="Traditional Arabic"/>
          <w:sz w:val="36"/>
          <w:szCs w:val="36"/>
          <w:rtl/>
        </w:rPr>
        <w:t>لا تصيب المؤمن شوكة فما فوقها إلا قص الله بها من خطيئته</w:t>
      </w:r>
    </w:p>
    <w:p w:rsidR="001F5D93" w:rsidRPr="00DB4FDD" w:rsidRDefault="008A05A6" w:rsidP="00D52D0B">
      <w:pPr>
        <w:bidi/>
        <w:rPr>
          <w:rFonts w:ascii="Traditional Arabic" w:hAnsi="Traditional Arabic" w:cs="Traditional Arabic"/>
          <w:sz w:val="36"/>
          <w:szCs w:val="36"/>
        </w:rPr>
      </w:pPr>
      <w:r w:rsidRPr="00DB4FDD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F5D93" w:rsidRPr="00DB4FD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F5D93"/>
    <w:rsid w:val="001F5D93"/>
    <w:rsid w:val="008A05A6"/>
    <w:rsid w:val="00D52D0B"/>
    <w:rsid w:val="00D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27813-1F66-4578-8E97-210DF2ED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2015-02-23T17:16:00Z</dcterms:created>
  <dcterms:modified xsi:type="dcterms:W3CDTF">2017-06-04T10:46:00Z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