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6" w:rsidRDefault="00B073A6" w:rsidP="00B073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هو ذو الكفل المذكور في القرآن ؟</w:t>
      </w:r>
    </w:p>
    <w:p w:rsidR="00F31DA9" w:rsidRDefault="00B073A6" w:rsidP="00B073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( وإسماعيل وإدريس وذا الكفل كل من الصابرين ) الأنبياء/ 85 وقال تعالى : ( واذكر إسماعيل واليسع وذا الكفل وكل من الأخيار) سورة ص/ 48</w:t>
      </w:r>
    </w:p>
    <w:p w:rsid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اختلف أهل العلم من المفسرين في ذي الكفل : هل هو نبي أم رجل صالح ؟ على قولين ، والراجح أنه نبي ؛ لورود ذكره بين الأنبياء .</w:t>
      </w:r>
    </w:p>
    <w:p w:rsid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ابن كثير رحمه الله " الظاهر من ذكره في القرآن العظيم بالثناء عليه ، مقرونا مع هؤلاء السادة الأنبياء: أنه نبي ، عليه من ربه الصلاة والسلام ، وهذا هو المشهور . وقد زعم آخرون أنه لم يكن نبيا، وإنما كان رجلا صالحا وحكما مقسطا عادلا. وتوقف ابن</w:t>
      </w:r>
      <w:r w:rsidR="00F31DA9">
        <w:rPr>
          <w:rFonts w:ascii="Traditional Arabic" w:hAnsi="Traditional Arabic" w:cs="Traditional Arabic"/>
          <w:sz w:val="36"/>
          <w:szCs w:val="36"/>
          <w:rtl/>
        </w:rPr>
        <w:t xml:space="preserve"> جرير في ذلك فالله أعلم " انتهى</w:t>
      </w:r>
      <w:r w:rsidR="00F31DA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أبو حيان الأندلسي رحمه الله " قال الأكثرون: هو نبي " وقال القاسمي رحمه الله "واذكر إسماعيل واليسع وذا الكفل وكل من الأخيار) أي: بالنبوة والرسالة ، للهداية والإصلاح " فالمذكور عن ذي الكفل عليه السلام أنه كان من الصابرين والأخيار ، هكذا ذكره ربنا سبحانه في كتابه ، ولا نعلم عنه غير ذلك ، وليست له قصة تذكر ، وما يذكره الإخباريون والمفسرون فكله منقول عن أهل الكتاب ؛ فالله أعلم بحقيقة ذلك .</w:t>
      </w:r>
    </w:p>
    <w:p w:rsid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ما رواه الترمذي وأحمد عن ابن عمر، قال: سمعت رسول الله صلى الله عليه وسلم يقول: ( كان الكفل من بني إسرائيل لا يتورع من ذنب عمله ، فأتته امرأة فأعطاها ستين دينارا على أن يطأها ، فلما قعد منها مقعد الرجل من امرأته ، أرعدت وبكت ، فقال: ما يبكيك أأكرهتك؟ قالت: لا ولكنه عمل ما عملته قط، وما حملني عليه إلا الحاجة ، فقال: تفعلين أنت هذا وما فعلته ؟ اذهبي فهي لك ، وقال: لا والله لا أعصي الله بعدها أبدا، فمات من ليلته فأصبح مكتوبا على بابه ، إن الله قد غفر للكفل.</w:t>
      </w:r>
    </w:p>
    <w:p w:rsid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فهو حديث ضعيف ، ضعفه محققو المسند ، وكذا الألباني في "ضعيف الترمذي " .وعلى فرض صحته : فليس هذا هو ذو الكفل المذكور في القرآن .</w:t>
      </w:r>
    </w:p>
    <w:p w:rsidR="00B073A6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كثير رحمه الله "أما الحديث الذي رواه الإمام أحمد ... - فذكر هذا الحديث - فهو حديث غريب جدا، وفي إسناده نظر. وإن كان محفوظا فليس هو ذا الكفل . وإنما لفظ </w:t>
      </w: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الحديث " الكفل " من غير إضافة ؛ فهو رجل آخر غير المذكور في القرآن الكريم. والله أعلم بالصواب " .ان</w:t>
      </w:r>
      <w:r w:rsidR="00F31DA9">
        <w:rPr>
          <w:rFonts w:ascii="Traditional Arabic" w:hAnsi="Traditional Arabic" w:cs="Traditional Arabic"/>
          <w:sz w:val="36"/>
          <w:szCs w:val="36"/>
          <w:rtl/>
        </w:rPr>
        <w:t>تهى</w:t>
      </w:r>
    </w:p>
    <w:p w:rsidR="00A121B1" w:rsidRPr="00F31DA9" w:rsidRDefault="00B073A6" w:rsidP="00F31D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121B1" w:rsidRPr="00F31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1"/>
    <w:rsid w:val="00A121B1"/>
    <w:rsid w:val="00B073A6"/>
    <w:rsid w:val="00B50CB2"/>
    <w:rsid w:val="00F31DA9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AC521"/>
  <w15:docId w15:val="{46005FA9-D28F-4CC0-B2CA-80D1AE5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2017-11-20T02:45:00Z</dcterms:created>
  <dcterms:modified xsi:type="dcterms:W3CDTF">2017-11-27T09:34:00Z</dcterms:modified>
</cp:coreProperties>
</file>