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0757"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يونس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26 - 30</w:t>
      </w:r>
    </w:p>
    <w:p w14:paraId="283D9243"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للذين أحسنوا الحسنى وزيادة ولا يرهق وجوههم قتر ولا ذلة أولئك أصحاب الجنة هم فيها خالدون، والذين كسبوا السيئات جزاء سيئة بمثلها وترهقهم ذلة ما لهم من الله من عاصم كأنما أغشيت وجوههم قطعا من الليل مظلما أولئك أصحاب النار هم فيها </w:t>
      </w:r>
      <w:proofErr w:type="gramStart"/>
      <w:r>
        <w:rPr>
          <w:rFonts w:ascii="Traditional Arabic" w:eastAsiaTheme="minorHAnsi" w:hAnsi="Traditional Arabic" w:cs="Traditional Arabic"/>
          <w:sz w:val="36"/>
          <w:szCs w:val="36"/>
          <w:rtl/>
          <w:lang w:bidi="ar-SA"/>
        </w:rPr>
        <w:t>خالدون ،</w:t>
      </w:r>
      <w:proofErr w:type="gramEnd"/>
      <w:r>
        <w:rPr>
          <w:rFonts w:ascii="Traditional Arabic" w:eastAsiaTheme="minorHAnsi" w:hAnsi="Traditional Arabic" w:cs="Traditional Arabic"/>
          <w:sz w:val="36"/>
          <w:szCs w:val="36"/>
          <w:rtl/>
          <w:lang w:bidi="ar-SA"/>
        </w:rPr>
        <w:t xml:space="preserve"> ويوم نحشرهم جميعا ثم نقول للذين أشركوا مكانكم أنتم </w:t>
      </w:r>
      <w:proofErr w:type="spellStart"/>
      <w:r>
        <w:rPr>
          <w:rFonts w:ascii="Traditional Arabic" w:eastAsiaTheme="minorHAnsi" w:hAnsi="Traditional Arabic" w:cs="Traditional Arabic"/>
          <w:sz w:val="36"/>
          <w:szCs w:val="36"/>
          <w:rtl/>
          <w:lang w:bidi="ar-SA"/>
        </w:rPr>
        <w:t>وشركآؤكم</w:t>
      </w:r>
      <w:proofErr w:type="spellEnd"/>
      <w:r>
        <w:rPr>
          <w:rFonts w:ascii="Traditional Arabic" w:eastAsiaTheme="minorHAnsi" w:hAnsi="Traditional Arabic" w:cs="Traditional Arabic"/>
          <w:sz w:val="36"/>
          <w:szCs w:val="36"/>
          <w:rtl/>
          <w:lang w:bidi="ar-SA"/>
        </w:rPr>
        <w:t xml:space="preserve"> فزيلنا بينهم وقال </w:t>
      </w:r>
      <w:proofErr w:type="spellStart"/>
      <w:r>
        <w:rPr>
          <w:rFonts w:ascii="Traditional Arabic" w:eastAsiaTheme="minorHAnsi" w:hAnsi="Traditional Arabic" w:cs="Traditional Arabic"/>
          <w:sz w:val="36"/>
          <w:szCs w:val="36"/>
          <w:rtl/>
          <w:lang w:bidi="ar-SA"/>
        </w:rPr>
        <w:t>شركآؤهم</w:t>
      </w:r>
      <w:proofErr w:type="spellEnd"/>
      <w:r>
        <w:rPr>
          <w:rFonts w:ascii="Traditional Arabic" w:eastAsiaTheme="minorHAnsi" w:hAnsi="Traditional Arabic" w:cs="Traditional Arabic"/>
          <w:sz w:val="36"/>
          <w:szCs w:val="36"/>
          <w:rtl/>
          <w:lang w:bidi="ar-SA"/>
        </w:rPr>
        <w:t xml:space="preserve"> ما كنتم إيانا تعبدون ، فكفى بالله شهيدا بيننا وبينكم إن كنا عن عبادتكم لغافلين ، هنالك تبلوا كل نفس ما أسلفت وردوا إلى الله مولاهم الحق وضل عنهم ما كانوا يفترون</w:t>
      </w:r>
    </w:p>
    <w:p w14:paraId="5D20DF57"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يونس</w:t>
      </w:r>
      <w:proofErr w:type="gramEnd"/>
      <w:r>
        <w:rPr>
          <w:rFonts w:ascii="Traditional Arabic" w:eastAsiaTheme="minorHAnsi" w:hAnsi="Traditional Arabic" w:cs="Traditional Arabic"/>
          <w:sz w:val="36"/>
          <w:szCs w:val="36"/>
          <w:rtl/>
          <w:lang w:bidi="ar-SA"/>
        </w:rPr>
        <w:t xml:space="preserve"> : 26 - 30 )</w:t>
      </w:r>
    </w:p>
    <w:p w14:paraId="512505FD"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4639EA5"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الحسنى وزيادة: الحسنى الجنة والزيادة النظر إلى وجه الله الكريم.</w:t>
      </w:r>
    </w:p>
    <w:p w14:paraId="4CC9CA5A"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يرهق وجوههم: أي لا يغشى وجوههم.</w:t>
      </w:r>
    </w:p>
    <w:p w14:paraId="7464B130"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قتر: غبرة من الكآبة والحزن.</w:t>
      </w:r>
    </w:p>
    <w:p w14:paraId="55EE7E1D"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السيئات :</w:t>
      </w:r>
      <w:proofErr w:type="gramEnd"/>
      <w:r>
        <w:rPr>
          <w:rFonts w:ascii="Traditional Arabic" w:eastAsiaTheme="minorHAnsi" w:hAnsi="Traditional Arabic" w:cs="Traditional Arabic"/>
          <w:sz w:val="36"/>
          <w:szCs w:val="36"/>
          <w:rtl/>
          <w:lang w:bidi="ar-SA"/>
        </w:rPr>
        <w:t xml:space="preserve"> جمع سيئة ما يسيء إلى النفس من ذنوب الشرك والمعاصي.</w:t>
      </w:r>
    </w:p>
    <w:p w14:paraId="39690C28"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مكانكم :</w:t>
      </w:r>
      <w:proofErr w:type="gramEnd"/>
      <w:r>
        <w:rPr>
          <w:rFonts w:ascii="Traditional Arabic" w:eastAsiaTheme="minorHAnsi" w:hAnsi="Traditional Arabic" w:cs="Traditional Arabic"/>
          <w:sz w:val="36"/>
          <w:szCs w:val="36"/>
          <w:rtl/>
          <w:lang w:bidi="ar-SA"/>
        </w:rPr>
        <w:t xml:space="preserve"> أي الزموا مكانكم لا تفارقوه.</w:t>
      </w:r>
    </w:p>
    <w:p w14:paraId="0E042A68"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فزيلنا </w:t>
      </w:r>
      <w:proofErr w:type="gramStart"/>
      <w:r>
        <w:rPr>
          <w:rFonts w:ascii="Traditional Arabic" w:eastAsiaTheme="minorHAnsi" w:hAnsi="Traditional Arabic" w:cs="Traditional Arabic"/>
          <w:sz w:val="36"/>
          <w:szCs w:val="36"/>
          <w:rtl/>
          <w:lang w:bidi="ar-SA"/>
        </w:rPr>
        <w:t>بينهم :</w:t>
      </w:r>
      <w:proofErr w:type="gramEnd"/>
      <w:r>
        <w:rPr>
          <w:rFonts w:ascii="Traditional Arabic" w:eastAsiaTheme="minorHAnsi" w:hAnsi="Traditional Arabic" w:cs="Traditional Arabic"/>
          <w:sz w:val="36"/>
          <w:szCs w:val="36"/>
          <w:rtl/>
          <w:lang w:bidi="ar-SA"/>
        </w:rPr>
        <w:t xml:space="preserve"> فرقنا بينهم.</w:t>
      </w:r>
    </w:p>
    <w:p w14:paraId="50DBA362"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هنالك :</w:t>
      </w:r>
      <w:proofErr w:type="gramEnd"/>
      <w:r>
        <w:rPr>
          <w:rFonts w:ascii="Traditional Arabic" w:eastAsiaTheme="minorHAnsi" w:hAnsi="Traditional Arabic" w:cs="Traditional Arabic"/>
          <w:sz w:val="36"/>
          <w:szCs w:val="36"/>
          <w:rtl/>
          <w:lang w:bidi="ar-SA"/>
        </w:rPr>
        <w:t xml:space="preserve"> أي ثم.</w:t>
      </w:r>
    </w:p>
    <w:p w14:paraId="1517CB02"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تبلو كل </w:t>
      </w:r>
      <w:proofErr w:type="gramStart"/>
      <w:r>
        <w:rPr>
          <w:rFonts w:ascii="Traditional Arabic" w:eastAsiaTheme="minorHAnsi" w:hAnsi="Traditional Arabic" w:cs="Traditional Arabic"/>
          <w:sz w:val="36"/>
          <w:szCs w:val="36"/>
          <w:rtl/>
          <w:lang w:bidi="ar-SA"/>
        </w:rPr>
        <w:t>نفس :</w:t>
      </w:r>
      <w:proofErr w:type="gramEnd"/>
      <w:r>
        <w:rPr>
          <w:rFonts w:ascii="Traditional Arabic" w:eastAsiaTheme="minorHAnsi" w:hAnsi="Traditional Arabic" w:cs="Traditional Arabic"/>
          <w:sz w:val="36"/>
          <w:szCs w:val="36"/>
          <w:rtl/>
          <w:lang w:bidi="ar-SA"/>
        </w:rPr>
        <w:t xml:space="preserve"> أي تختبر.</w:t>
      </w:r>
    </w:p>
    <w:p w14:paraId="4CD3CE7D" w14:textId="77777777" w:rsidR="00B91EA1" w:rsidRDefault="00B91EA1" w:rsidP="00B91EA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أسلفت: أي ما قدمت.</w:t>
      </w:r>
    </w:p>
    <w:p w14:paraId="107BF3F6" w14:textId="46E9E2F3" w:rsidR="00EE1D90" w:rsidRPr="00B91EA1" w:rsidRDefault="00B91EA1" w:rsidP="00B91EA1">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وضل عنهم ما كانوا يفترون: أي غاب عنهم ما كانوا يكذبون.</w:t>
      </w:r>
    </w:p>
    <w:sectPr w:rsidR="00EE1D90" w:rsidRPr="00B91EA1" w:rsidSect="009213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B"/>
    <w:rsid w:val="0049175B"/>
    <w:rsid w:val="008C3EDA"/>
    <w:rsid w:val="00B91EA1"/>
    <w:rsid w:val="00E974A6"/>
    <w:rsid w:val="00EE1D90"/>
    <w:rsid w:val="00FC3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C39D"/>
  <w15:chartTrackingRefBased/>
  <w15:docId w15:val="{6C8FD3D6-B9C6-405F-BB0B-6C4729B8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319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2020-07-31T14:25:00Z</dcterms:created>
  <dcterms:modified xsi:type="dcterms:W3CDTF">2020-10-07T16:25:00Z</dcterms:modified>
</cp:coreProperties>
</file>