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9FC20" w14:textId="77777777" w:rsidR="00432CA9" w:rsidRDefault="00432CA9" w:rsidP="00375E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432CA9">
        <w:rPr>
          <w:rFonts w:ascii="Traditional Arabic" w:hAnsi="Traditional Arabic" w:cs="Traditional Arabic"/>
          <w:sz w:val="36"/>
          <w:szCs w:val="36"/>
          <w:rtl/>
        </w:rPr>
        <w:t>يقول في مرضه الذي مات فيه</w:t>
      </w:r>
    </w:p>
    <w:p w14:paraId="68471D3F" w14:textId="440E1EA2" w:rsidR="00375E4D" w:rsidRDefault="00375E4D" w:rsidP="00432C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أنها قالت :</w:t>
      </w:r>
    </w:p>
    <w:p w14:paraId="0B39F167" w14:textId="77777777" w:rsidR="00375E4D" w:rsidRDefault="00375E4D" w:rsidP="00375E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يموت نبي حتى يخير بين الدنيا والآخرة، فسمعت النبي صلى الله عليه وسلم يقول في مرضه الذي مات فيه، وأخذته بحة، يقول : ( { مع الذين أنعم الله عليهم } ) . الآية، فظننت أنه خير.</w:t>
      </w:r>
    </w:p>
    <w:p w14:paraId="48EEA507" w14:textId="77777777" w:rsidR="00375E4D" w:rsidRDefault="00375E4D" w:rsidP="00375E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FC20FE2" w14:textId="59FD0F26" w:rsidR="007C59B4" w:rsidRPr="00375E4D" w:rsidRDefault="00375E4D" w:rsidP="00375E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عظم مكانة الأنبياء صلى الله عليهم وسلم عند ربهم.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</w:p>
    <w:sectPr w:rsidR="007C59B4" w:rsidRPr="00375E4D" w:rsidSect="0066468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1A"/>
    <w:rsid w:val="00375E4D"/>
    <w:rsid w:val="00432CA9"/>
    <w:rsid w:val="007C59B4"/>
    <w:rsid w:val="008F5D1B"/>
    <w:rsid w:val="0095081A"/>
    <w:rsid w:val="00A148AD"/>
    <w:rsid w:val="00A532EE"/>
    <w:rsid w:val="00F0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13673D"/>
  <w15:chartTrackingRefBased/>
  <w15:docId w15:val="{C96C3C36-F61D-4686-BA0F-ACACB335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Mohamed Hassan</cp:lastModifiedBy>
  <cp:revision>11</cp:revision>
  <dcterms:created xsi:type="dcterms:W3CDTF">2018-08-08T10:59:00Z</dcterms:created>
  <dcterms:modified xsi:type="dcterms:W3CDTF">2021-07-18T07:57:00Z</dcterms:modified>
</cp:coreProperties>
</file>