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7A" w:rsidRDefault="00A7627A" w:rsidP="00362E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نساء النبي من يأت منكن بفاحشة مبينة يضاعف لها العذا</w:t>
      </w:r>
      <w:r>
        <w:rPr>
          <w:rFonts w:ascii="Traditional Arabic" w:hAnsi="Traditional Arabic" w:cs="Traditional Arabic"/>
          <w:sz w:val="36"/>
          <w:szCs w:val="36"/>
          <w:rtl/>
        </w:rPr>
        <w:t>ب ضعفين</w:t>
      </w:r>
    </w:p>
    <w:p w:rsidR="00362ED5" w:rsidRDefault="00362ED5" w:rsidP="00A76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362ED5" w:rsidRDefault="00362ED5" w:rsidP="00362E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نساء النبي من يأت منكن بفاحشة مبينة يضاعف لها العذا</w:t>
      </w:r>
      <w:r w:rsidR="00A7627A">
        <w:rPr>
          <w:rFonts w:ascii="Traditional Arabic" w:hAnsi="Traditional Arabic" w:cs="Traditional Arabic"/>
          <w:sz w:val="36"/>
          <w:szCs w:val="36"/>
          <w:rtl/>
        </w:rPr>
        <w:t>ب ضعفين وكان ذلك على الله يسيرا</w:t>
      </w:r>
    </w:p>
    <w:p w:rsidR="00362ED5" w:rsidRDefault="00362ED5" w:rsidP="00362E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الأحزاب : 30 )</w:t>
      </w:r>
    </w:p>
    <w:p w:rsidR="00362ED5" w:rsidRDefault="00362ED5" w:rsidP="00362E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62ED5" w:rsidRDefault="00362ED5" w:rsidP="00362E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نساء النبي من يأت منكن بمعصية ظاهرة يضاعف لها العذاب مرتين. فلما كانت مكانتهن رفيعة ناسب أن يجعل الله الذنب الواقع منهن عقوبته مغلظة; صيانة لجنابهن وجناب رسول الله صلى الله عليه وسلم. وكان ذلك العقاب على الله يسيرا.</w:t>
      </w:r>
    </w:p>
    <w:p w:rsidR="00A65C24" w:rsidRPr="00A7627A" w:rsidRDefault="00362ED5" w:rsidP="00A76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A7627A" w:rsidSect="00B95D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2ED5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37FBB"/>
    <w:rsid w:val="00A41101"/>
    <w:rsid w:val="00A42038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627A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252BC"/>
    <w:rsid w:val="00D31762"/>
    <w:rsid w:val="00D33F85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F4A24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2018-09-23T21:18:00Z</dcterms:created>
  <dcterms:modified xsi:type="dcterms:W3CDTF">2018-10-01T15:48:00Z</dcterms:modified>
</cp:coreProperties>
</file>