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9A1F2" w14:textId="77777777" w:rsidR="005E705D" w:rsidRDefault="005E705D" w:rsidP="005E705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وفاة النبي صلى الله عليه وسلم</w:t>
      </w:r>
    </w:p>
    <w:p w14:paraId="5786A910" w14:textId="77777777" w:rsidR="005E705D" w:rsidRDefault="005E705D" w:rsidP="005E705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روى البخاري ومسلم عن عائشة رضي الله عنها </w:t>
      </w:r>
      <w:proofErr w:type="gramStart"/>
      <w:r>
        <w:rPr>
          <w:rFonts w:ascii="Traditional Arabic" w:hAnsi="Traditional Arabic" w:cs="Traditional Arabic"/>
          <w:sz w:val="36"/>
          <w:szCs w:val="36"/>
          <w:rtl/>
        </w:rPr>
        <w:t>قالت :</w:t>
      </w:r>
      <w:proofErr w:type="gramEnd"/>
      <w:r>
        <w:rPr>
          <w:rFonts w:ascii="Traditional Arabic" w:hAnsi="Traditional Arabic" w:cs="Traditional Arabic"/>
          <w:sz w:val="36"/>
          <w:szCs w:val="36"/>
          <w:rtl/>
        </w:rPr>
        <w:t xml:space="preserve">  (إن كان رسول الله صلى الله عليه وسلم ليتعذر في مرضه أين أنا اليوم ؟ أين أنا </w:t>
      </w:r>
      <w:proofErr w:type="gramStart"/>
      <w:r>
        <w:rPr>
          <w:rFonts w:ascii="Traditional Arabic" w:hAnsi="Traditional Arabic" w:cs="Traditional Arabic"/>
          <w:sz w:val="36"/>
          <w:szCs w:val="36"/>
          <w:rtl/>
        </w:rPr>
        <w:t>غدا ؟</w:t>
      </w:r>
      <w:proofErr w:type="gramEnd"/>
      <w:r>
        <w:rPr>
          <w:rFonts w:ascii="Traditional Arabic" w:hAnsi="Traditional Arabic" w:cs="Traditional Arabic"/>
          <w:sz w:val="36"/>
          <w:szCs w:val="36"/>
          <w:rtl/>
        </w:rPr>
        <w:t xml:space="preserve"> استبطاء ليوم </w:t>
      </w:r>
      <w:proofErr w:type="gramStart"/>
      <w:r>
        <w:rPr>
          <w:rFonts w:ascii="Traditional Arabic" w:hAnsi="Traditional Arabic" w:cs="Traditional Arabic"/>
          <w:sz w:val="36"/>
          <w:szCs w:val="36"/>
          <w:rtl/>
        </w:rPr>
        <w:t>عائشة ،</w:t>
      </w:r>
      <w:proofErr w:type="gramEnd"/>
      <w:r>
        <w:rPr>
          <w:rFonts w:ascii="Traditional Arabic" w:hAnsi="Traditional Arabic" w:cs="Traditional Arabic"/>
          <w:sz w:val="36"/>
          <w:szCs w:val="36"/>
          <w:rtl/>
        </w:rPr>
        <w:t xml:space="preserve"> فلما كان يومي قبضه الله بين سحري ونحري ودفن في بيتي) وفي رواية للبخاري  (مات بين حاقنتي وذاقنتي) وفي رواية للبخاري (فجمع الله بين ريقي وريقه في آخر يوم من الدنيا وأول يوم من الآخرة).</w:t>
      </w:r>
    </w:p>
    <w:p w14:paraId="6410B715" w14:textId="77777777" w:rsidR="005E705D" w:rsidRDefault="005E705D" w:rsidP="005E705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قوله عليه الصلاة </w:t>
      </w:r>
      <w:proofErr w:type="gramStart"/>
      <w:r>
        <w:rPr>
          <w:rFonts w:ascii="Traditional Arabic" w:hAnsi="Traditional Arabic" w:cs="Traditional Arabic"/>
          <w:sz w:val="36"/>
          <w:szCs w:val="36"/>
          <w:rtl/>
        </w:rPr>
        <w:t>والسلام :</w:t>
      </w:r>
      <w:proofErr w:type="gramEnd"/>
      <w:r>
        <w:rPr>
          <w:rFonts w:ascii="Traditional Arabic" w:hAnsi="Traditional Arabic" w:cs="Traditional Arabic"/>
          <w:sz w:val="36"/>
          <w:szCs w:val="36"/>
          <w:rtl/>
        </w:rPr>
        <w:t xml:space="preserve"> (أين أنا اليوم أين أنا غدا). قال القاضي عياض : "هذا لمحبته لها [يعني : عائشة] ، وحرصه على أن يكون عندها ، حتى استأذن أزواجه في تمريضه عندها ، ليكون عن طيب أنفسهن فيبلغ غرضه مع </w:t>
      </w:r>
      <w:proofErr w:type="spellStart"/>
      <w:r>
        <w:rPr>
          <w:rFonts w:ascii="Traditional Arabic" w:hAnsi="Traditional Arabic" w:cs="Traditional Arabic"/>
          <w:sz w:val="36"/>
          <w:szCs w:val="36"/>
          <w:rtl/>
        </w:rPr>
        <w:t>تطييبه</w:t>
      </w:r>
      <w:proofErr w:type="spellEnd"/>
      <w:r>
        <w:rPr>
          <w:rFonts w:ascii="Traditional Arabic" w:hAnsi="Traditional Arabic" w:cs="Traditional Arabic"/>
          <w:sz w:val="36"/>
          <w:szCs w:val="36"/>
          <w:rtl/>
        </w:rPr>
        <w:t xml:space="preserve"> أنفسهن ، مع التزامه ما التزمه من العدل بينهن" انتهى </w:t>
      </w:r>
    </w:p>
    <w:p w14:paraId="704C8C86" w14:textId="77777777" w:rsidR="005E705D" w:rsidRDefault="005E705D" w:rsidP="005E705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وقولها (قبضه الله بين سحري ونحري</w:t>
      </w:r>
      <w:proofErr w:type="gramStart"/>
      <w:r>
        <w:rPr>
          <w:rFonts w:ascii="Traditional Arabic" w:hAnsi="Traditional Arabic" w:cs="Traditional Arabic"/>
          <w:sz w:val="36"/>
          <w:szCs w:val="36"/>
          <w:rtl/>
        </w:rPr>
        <w:t>) :</w:t>
      </w:r>
      <w:proofErr w:type="gramEnd"/>
      <w:r>
        <w:rPr>
          <w:rFonts w:ascii="Traditional Arabic" w:hAnsi="Traditional Arabic" w:cs="Traditional Arabic"/>
          <w:sz w:val="36"/>
          <w:szCs w:val="36"/>
          <w:rtl/>
        </w:rPr>
        <w:t xml:space="preserve"> قال الحافظ ابن حجر : "والسحر : هو الصدر ، وهو في الأصل الرئة . </w:t>
      </w:r>
      <w:proofErr w:type="gramStart"/>
      <w:r>
        <w:rPr>
          <w:rFonts w:ascii="Traditional Arabic" w:hAnsi="Traditional Arabic" w:cs="Traditional Arabic"/>
          <w:sz w:val="36"/>
          <w:szCs w:val="36"/>
          <w:rtl/>
        </w:rPr>
        <w:t>والنحر :</w:t>
      </w:r>
      <w:proofErr w:type="gramEnd"/>
      <w:r>
        <w:rPr>
          <w:rFonts w:ascii="Traditional Arabic" w:hAnsi="Traditional Arabic" w:cs="Traditional Arabic"/>
          <w:sz w:val="36"/>
          <w:szCs w:val="36"/>
          <w:rtl/>
        </w:rPr>
        <w:t xml:space="preserve"> المراد به موضع النحر [أسفل الرقبة]" انتهى </w:t>
      </w:r>
    </w:p>
    <w:p w14:paraId="43B7E019" w14:textId="77777777" w:rsidR="005E705D" w:rsidRDefault="005E705D" w:rsidP="005E705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وأما </w:t>
      </w:r>
      <w:proofErr w:type="gramStart"/>
      <w:r>
        <w:rPr>
          <w:rFonts w:ascii="Traditional Arabic" w:hAnsi="Traditional Arabic" w:cs="Traditional Arabic"/>
          <w:sz w:val="36"/>
          <w:szCs w:val="36"/>
          <w:rtl/>
        </w:rPr>
        <w:t>قولها :</w:t>
      </w:r>
      <w:proofErr w:type="gramEnd"/>
      <w:r>
        <w:rPr>
          <w:rFonts w:ascii="Traditional Arabic" w:hAnsi="Traditional Arabic" w:cs="Traditional Arabic"/>
          <w:sz w:val="36"/>
          <w:szCs w:val="36"/>
          <w:rtl/>
        </w:rPr>
        <w:t xml:space="preserve"> (مات بين حاقنتي وذاقنتي) قال الحافظ ابن حجر :  فالحاقنة : ما سفل من الذقن ، والذاقنة ما علا منه . </w:t>
      </w:r>
      <w:proofErr w:type="gramStart"/>
      <w:r>
        <w:rPr>
          <w:rFonts w:ascii="Traditional Arabic" w:hAnsi="Traditional Arabic" w:cs="Traditional Arabic"/>
          <w:sz w:val="36"/>
          <w:szCs w:val="36"/>
          <w:rtl/>
        </w:rPr>
        <w:t>والحاصل :</w:t>
      </w:r>
      <w:proofErr w:type="gramEnd"/>
      <w:r>
        <w:rPr>
          <w:rFonts w:ascii="Traditional Arabic" w:hAnsi="Traditional Arabic" w:cs="Traditional Arabic"/>
          <w:sz w:val="36"/>
          <w:szCs w:val="36"/>
          <w:rtl/>
        </w:rPr>
        <w:t xml:space="preserve"> أن ما بين الحاقنة والذاقنة هو ما بين السحر والنحر، والمراد أنه مات ورأسه بين حنكها وصدرها صلى الله عليه وسلم ورضي عنها... "انتهى </w:t>
      </w:r>
    </w:p>
    <w:p w14:paraId="001CFCD2" w14:textId="77777777" w:rsidR="005E705D" w:rsidRDefault="005E705D" w:rsidP="005E705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وقال صاحب النهاية في "غريب </w:t>
      </w:r>
      <w:proofErr w:type="gramStart"/>
      <w:r>
        <w:rPr>
          <w:rFonts w:ascii="Traditional Arabic" w:hAnsi="Traditional Arabic" w:cs="Traditional Arabic"/>
          <w:sz w:val="36"/>
          <w:szCs w:val="36"/>
          <w:rtl/>
        </w:rPr>
        <w:t>الأثر :</w:t>
      </w:r>
      <w:proofErr w:type="gramEnd"/>
      <w:r>
        <w:rPr>
          <w:rFonts w:ascii="Traditional Arabic" w:hAnsi="Traditional Arabic" w:cs="Traditional Arabic"/>
          <w:sz w:val="36"/>
          <w:szCs w:val="36"/>
          <w:rtl/>
        </w:rPr>
        <w:t xml:space="preserve"> " أي أنه مات وهو مستند إلى صدرها وما يحاذى سحرها منه " انتهى . </w:t>
      </w:r>
    </w:p>
    <w:p w14:paraId="731BC0AE" w14:textId="77777777" w:rsidR="005E705D" w:rsidRDefault="005E705D" w:rsidP="005E705D">
      <w:pPr>
        <w:autoSpaceDE w:val="0"/>
        <w:autoSpaceDN w:val="0"/>
        <w:bidi/>
        <w:adjustRightInd w:val="0"/>
        <w:spacing w:after="0" w:line="240" w:lineRule="auto"/>
        <w:rPr>
          <w:rFonts w:ascii="Traditional Arabic" w:hAnsi="Traditional Arabic" w:cs="Traditional Arabic"/>
          <w:sz w:val="36"/>
          <w:szCs w:val="36"/>
          <w:rtl/>
        </w:rPr>
      </w:pPr>
      <w:proofErr w:type="gramStart"/>
      <w:r>
        <w:rPr>
          <w:rFonts w:ascii="Traditional Arabic" w:hAnsi="Traditional Arabic" w:cs="Traditional Arabic"/>
          <w:sz w:val="36"/>
          <w:szCs w:val="36"/>
          <w:rtl/>
        </w:rPr>
        <w:t>قوله :</w:t>
      </w:r>
      <w:proofErr w:type="gramEnd"/>
      <w:r>
        <w:rPr>
          <w:rFonts w:ascii="Traditional Arabic" w:hAnsi="Traditional Arabic" w:cs="Traditional Arabic"/>
          <w:sz w:val="36"/>
          <w:szCs w:val="36"/>
          <w:rtl/>
        </w:rPr>
        <w:t xml:space="preserve"> ( فلما كان يومي قبضه الله ) أي يومها الأصيل بحساب الدور والقسم وإلا فقد كان صار جميع الأيام في بيتها " انتهى من "شرح مسلم. </w:t>
      </w:r>
    </w:p>
    <w:p w14:paraId="11A48431" w14:textId="6E790198" w:rsidR="00F40269" w:rsidRPr="005E705D" w:rsidRDefault="005E705D" w:rsidP="005E705D">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الإسلام سؤال وجواب</w:t>
      </w:r>
    </w:p>
    <w:sectPr w:rsidR="00F40269" w:rsidRPr="005E705D" w:rsidSect="003E7ED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7B"/>
    <w:rsid w:val="000023B8"/>
    <w:rsid w:val="001B38FE"/>
    <w:rsid w:val="005E705D"/>
    <w:rsid w:val="006D5DD5"/>
    <w:rsid w:val="006F377B"/>
    <w:rsid w:val="008E2F78"/>
    <w:rsid w:val="00F402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C60DD"/>
  <w15:chartTrackingRefBased/>
  <w15:docId w15:val="{366830F8-2936-4CF8-8A81-EB225C1B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B38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8F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B38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8905986">
      <w:bodyDiv w:val="1"/>
      <w:marLeft w:val="0"/>
      <w:marRight w:val="0"/>
      <w:marTop w:val="0"/>
      <w:marBottom w:val="0"/>
      <w:divBdr>
        <w:top w:val="none" w:sz="0" w:space="0" w:color="auto"/>
        <w:left w:val="none" w:sz="0" w:space="0" w:color="auto"/>
        <w:bottom w:val="none" w:sz="0" w:space="0" w:color="auto"/>
        <w:right w:val="none" w:sz="0" w:space="0" w:color="auto"/>
      </w:divBdr>
    </w:div>
    <w:div w:id="178831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 Design</dc:creator>
  <cp:keywords/>
  <dc:description/>
  <cp:lastModifiedBy>M M</cp:lastModifiedBy>
  <cp:revision>7</cp:revision>
  <dcterms:created xsi:type="dcterms:W3CDTF">2021-01-06T04:37:00Z</dcterms:created>
  <dcterms:modified xsi:type="dcterms:W3CDTF">2021-01-17T17:30:00Z</dcterms:modified>
</cp:coreProperties>
</file>