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BD323" w14:textId="77777777" w:rsidR="00F969A2" w:rsidRDefault="00F969A2" w:rsidP="00F969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فاطمة بنت رسول الله صلى الله عليه وسلم</w:t>
      </w:r>
    </w:p>
    <w:p w14:paraId="1B3FCE3E" w14:textId="77777777" w:rsidR="00F969A2" w:rsidRDefault="00F969A2" w:rsidP="00F969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فاطمة بنت سيد الخلق رسول الله صلى الله عليه وسلم القرشية </w:t>
      </w:r>
      <w:proofErr w:type="gramStart"/>
      <w:r>
        <w:rPr>
          <w:rFonts w:ascii="Traditional Arabic" w:hAnsi="Traditional Arabic" w:cs="Traditional Arabic"/>
          <w:sz w:val="36"/>
          <w:szCs w:val="36"/>
          <w:rtl/>
        </w:rPr>
        <w:t>الهاشمية ،</w:t>
      </w:r>
      <w:proofErr w:type="gramEnd"/>
      <w:r>
        <w:rPr>
          <w:rFonts w:ascii="Traditional Arabic" w:hAnsi="Traditional Arabic" w:cs="Traditional Arabic"/>
          <w:sz w:val="36"/>
          <w:szCs w:val="36"/>
          <w:rtl/>
        </w:rPr>
        <w:t xml:space="preserve"> وأم الحسنين . </w:t>
      </w:r>
    </w:p>
    <w:p w14:paraId="79D7E2E8" w14:textId="77777777" w:rsidR="00F969A2" w:rsidRDefault="00F969A2" w:rsidP="00F969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مولدها قبل بعثة النبي صلى الله عليه وسلم </w:t>
      </w:r>
      <w:proofErr w:type="gramStart"/>
      <w:r>
        <w:rPr>
          <w:rFonts w:ascii="Traditional Arabic" w:hAnsi="Traditional Arabic" w:cs="Traditional Arabic"/>
          <w:sz w:val="36"/>
          <w:szCs w:val="36"/>
          <w:rtl/>
        </w:rPr>
        <w:t>بقليل ،</w:t>
      </w:r>
      <w:proofErr w:type="gramEnd"/>
      <w:r>
        <w:rPr>
          <w:rFonts w:ascii="Traditional Arabic" w:hAnsi="Traditional Arabic" w:cs="Traditional Arabic"/>
          <w:sz w:val="36"/>
          <w:szCs w:val="36"/>
          <w:rtl/>
        </w:rPr>
        <w:t xml:space="preserve"> وتزوجها علي بن أبي طالب رضي الله عنه بعد موقعة بدر .</w:t>
      </w:r>
    </w:p>
    <w:p w14:paraId="6A28DBEF" w14:textId="77777777" w:rsidR="00F969A2" w:rsidRDefault="00F969A2" w:rsidP="00F969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وكان النبي صلى الله عليه وسلم يحبها </w:t>
      </w:r>
      <w:proofErr w:type="gramStart"/>
      <w:r>
        <w:rPr>
          <w:rFonts w:ascii="Traditional Arabic" w:hAnsi="Traditional Arabic" w:cs="Traditional Arabic"/>
          <w:sz w:val="36"/>
          <w:szCs w:val="36"/>
          <w:rtl/>
        </w:rPr>
        <w:t>ويكرمها ،</w:t>
      </w:r>
      <w:proofErr w:type="gramEnd"/>
      <w:r>
        <w:rPr>
          <w:rFonts w:ascii="Traditional Arabic" w:hAnsi="Traditional Arabic" w:cs="Traditional Arabic"/>
          <w:sz w:val="36"/>
          <w:szCs w:val="36"/>
          <w:rtl/>
        </w:rPr>
        <w:t xml:space="preserve"> وكانت صابرة دينة خيرة صينة قانعة شاكرة لله .</w:t>
      </w:r>
    </w:p>
    <w:p w14:paraId="3C8A5131" w14:textId="77777777" w:rsidR="00F969A2" w:rsidRDefault="00F969A2" w:rsidP="00F969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ولما توفي رسول الله صلى الله عليه وسلم حزنت </w:t>
      </w:r>
      <w:proofErr w:type="gramStart"/>
      <w:r>
        <w:rPr>
          <w:rFonts w:ascii="Traditional Arabic" w:hAnsi="Traditional Arabic" w:cs="Traditional Arabic"/>
          <w:sz w:val="36"/>
          <w:szCs w:val="36"/>
          <w:rtl/>
        </w:rPr>
        <w:t>عليه ،</w:t>
      </w:r>
      <w:proofErr w:type="gramEnd"/>
      <w:r>
        <w:rPr>
          <w:rFonts w:ascii="Traditional Arabic" w:hAnsi="Traditional Arabic" w:cs="Traditional Arabic"/>
          <w:sz w:val="36"/>
          <w:szCs w:val="36"/>
          <w:rtl/>
        </w:rPr>
        <w:t xml:space="preserve"> وبكت عليه ، وقالت : يا أبتاه إلى جبريل </w:t>
      </w:r>
      <w:proofErr w:type="spellStart"/>
      <w:r>
        <w:rPr>
          <w:rFonts w:ascii="Traditional Arabic" w:hAnsi="Traditional Arabic" w:cs="Traditional Arabic"/>
          <w:sz w:val="36"/>
          <w:szCs w:val="36"/>
          <w:rtl/>
        </w:rPr>
        <w:t>ننعاه</w:t>
      </w:r>
      <w:proofErr w:type="spellEnd"/>
      <w:r>
        <w:rPr>
          <w:rFonts w:ascii="Traditional Arabic" w:hAnsi="Traditional Arabic" w:cs="Traditional Arabic"/>
          <w:sz w:val="36"/>
          <w:szCs w:val="36"/>
          <w:rtl/>
        </w:rPr>
        <w:t xml:space="preserve"> ، يا أبتاه ! أجاب ربا دعاه ، يا أبتاه في جنة الخلد مثواه .</w:t>
      </w:r>
    </w:p>
    <w:p w14:paraId="215997D3" w14:textId="77777777" w:rsidR="00F969A2" w:rsidRDefault="00F969A2" w:rsidP="00F969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وكانت فاطمة أشبه الناس بكلام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فعن عائشة رضي الله عنها قالت : ما رأيت أحدا كان أشبه كلاما وحديثا برسول الله صلى الله عليه وسلم من فاطمة ، وكانت إذا دخلت عليه قام إليها فقبلها ورحب بها ، وكذلك كانت هي تصنع به .</w:t>
      </w:r>
    </w:p>
    <w:p w14:paraId="05223706" w14:textId="77777777" w:rsidR="00F969A2" w:rsidRDefault="00F969A2" w:rsidP="00F969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وعاشت فاطمة بعد وفاة النبي صلى الله عليه وسلم ستة </w:t>
      </w:r>
      <w:proofErr w:type="gramStart"/>
      <w:r>
        <w:rPr>
          <w:rFonts w:ascii="Traditional Arabic" w:hAnsi="Traditional Arabic" w:cs="Traditional Arabic"/>
          <w:sz w:val="36"/>
          <w:szCs w:val="36"/>
          <w:rtl/>
        </w:rPr>
        <w:t>أشهر ،</w:t>
      </w:r>
      <w:proofErr w:type="gramEnd"/>
      <w:r>
        <w:rPr>
          <w:rFonts w:ascii="Traditional Arabic" w:hAnsi="Traditional Arabic" w:cs="Traditional Arabic"/>
          <w:sz w:val="36"/>
          <w:szCs w:val="36"/>
          <w:rtl/>
        </w:rPr>
        <w:t xml:space="preserve"> ودفنت ليلا . قال الواقدي : هذا أثبت الأقوال عندنا . قال : وصلى عليها العباس . ونزل في حفرتها هو وعلي </w:t>
      </w:r>
      <w:proofErr w:type="gramStart"/>
      <w:r>
        <w:rPr>
          <w:rFonts w:ascii="Traditional Arabic" w:hAnsi="Traditional Arabic" w:cs="Traditional Arabic"/>
          <w:sz w:val="36"/>
          <w:szCs w:val="36"/>
          <w:rtl/>
        </w:rPr>
        <w:t>والفضل .</w:t>
      </w:r>
      <w:proofErr w:type="gramEnd"/>
    </w:p>
    <w:p w14:paraId="0CA58B98" w14:textId="77777777" w:rsidR="00F969A2" w:rsidRDefault="00F969A2" w:rsidP="00F969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وكان لها من </w:t>
      </w:r>
      <w:proofErr w:type="gramStart"/>
      <w:r>
        <w:rPr>
          <w:rFonts w:ascii="Traditional Arabic" w:hAnsi="Traditional Arabic" w:cs="Traditional Arabic"/>
          <w:sz w:val="36"/>
          <w:szCs w:val="36"/>
          <w:rtl/>
        </w:rPr>
        <w:t>البنين ،</w:t>
      </w:r>
      <w:proofErr w:type="gramEnd"/>
      <w:r>
        <w:rPr>
          <w:rFonts w:ascii="Traditional Arabic" w:hAnsi="Traditional Arabic" w:cs="Traditional Arabic"/>
          <w:sz w:val="36"/>
          <w:szCs w:val="36"/>
          <w:rtl/>
        </w:rPr>
        <w:t xml:space="preserve"> الحسن والحسين رضي الله عنهما ، ومن البنات ، أم كلثوم ، التي تزوجها عمر بن الخطاب رضي الله عنه ، وزينب التي تزوجها عبدالله بن جعفر بن أبي طالب .</w:t>
      </w:r>
    </w:p>
    <w:p w14:paraId="45E8F25A" w14:textId="77777777" w:rsidR="00F969A2" w:rsidRDefault="00F969A2" w:rsidP="00F969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مسروق عن عائشة رضي الله عنها </w:t>
      </w:r>
      <w:proofErr w:type="gramStart"/>
      <w:r>
        <w:rPr>
          <w:rFonts w:ascii="Traditional Arabic" w:hAnsi="Traditional Arabic" w:cs="Traditional Arabic"/>
          <w:sz w:val="36"/>
          <w:szCs w:val="36"/>
          <w:rtl/>
        </w:rPr>
        <w:t>قالت :</w:t>
      </w:r>
      <w:proofErr w:type="gramEnd"/>
      <w:r>
        <w:rPr>
          <w:rFonts w:ascii="Traditional Arabic" w:hAnsi="Traditional Arabic" w:cs="Traditional Arabic"/>
          <w:sz w:val="36"/>
          <w:szCs w:val="36"/>
          <w:rtl/>
        </w:rPr>
        <w:t xml:space="preserve"> ( أقبلت فاطمة تمشي كأن مشيتها مشي النبي صلى الله عليه وسلم فقال النبي صلى الله عليه وسلم مرحبا بابنتي ثم أجلسها عن يمينه أو عن شماله ثم أسر إليها حديثا فبكت فقلت لها لم تبكين ؟ ثم أسر إليها حديثا فضحكت ... فقالت أسر إلي إن جبريل كان يعارضني القرآن كل سنة مرة وإنه عارضني العام مرتين ولا أراه إلا حضر </w:t>
      </w:r>
      <w:proofErr w:type="gramStart"/>
      <w:r>
        <w:rPr>
          <w:rFonts w:ascii="Traditional Arabic" w:hAnsi="Traditional Arabic" w:cs="Traditional Arabic"/>
          <w:sz w:val="36"/>
          <w:szCs w:val="36"/>
          <w:rtl/>
        </w:rPr>
        <w:t>أجلي .</w:t>
      </w:r>
      <w:proofErr w:type="gramEnd"/>
      <w:r>
        <w:rPr>
          <w:rFonts w:ascii="Traditional Arabic" w:hAnsi="Traditional Arabic" w:cs="Traditional Arabic"/>
          <w:sz w:val="36"/>
          <w:szCs w:val="36"/>
          <w:rtl/>
        </w:rPr>
        <w:t xml:space="preserve"> وإنك أول أهل بيتي لحاقا </w:t>
      </w:r>
      <w:proofErr w:type="gramStart"/>
      <w:r>
        <w:rPr>
          <w:rFonts w:ascii="Traditional Arabic" w:hAnsi="Traditional Arabic" w:cs="Traditional Arabic"/>
          <w:sz w:val="36"/>
          <w:szCs w:val="36"/>
          <w:rtl/>
        </w:rPr>
        <w:t>بي .</w:t>
      </w:r>
      <w:proofErr w:type="gramEnd"/>
      <w:r>
        <w:rPr>
          <w:rFonts w:ascii="Traditional Arabic" w:hAnsi="Traditional Arabic" w:cs="Traditional Arabic"/>
          <w:sz w:val="36"/>
          <w:szCs w:val="36"/>
          <w:rtl/>
        </w:rPr>
        <w:t xml:space="preserve"> </w:t>
      </w:r>
      <w:proofErr w:type="gramStart"/>
      <w:r>
        <w:rPr>
          <w:rFonts w:ascii="Traditional Arabic" w:hAnsi="Traditional Arabic" w:cs="Traditional Arabic"/>
          <w:sz w:val="36"/>
          <w:szCs w:val="36"/>
          <w:rtl/>
        </w:rPr>
        <w:t>فبكيت .</w:t>
      </w:r>
      <w:proofErr w:type="gramEnd"/>
      <w:r>
        <w:rPr>
          <w:rFonts w:ascii="Traditional Arabic" w:hAnsi="Traditional Arabic" w:cs="Traditional Arabic"/>
          <w:sz w:val="36"/>
          <w:szCs w:val="36"/>
          <w:rtl/>
        </w:rPr>
        <w:t xml:space="preserve"> </w:t>
      </w:r>
      <w:proofErr w:type="gramStart"/>
      <w:r>
        <w:rPr>
          <w:rFonts w:ascii="Traditional Arabic" w:hAnsi="Traditional Arabic" w:cs="Traditional Arabic"/>
          <w:sz w:val="36"/>
          <w:szCs w:val="36"/>
          <w:rtl/>
        </w:rPr>
        <w:t>فقال :</w:t>
      </w:r>
      <w:proofErr w:type="gramEnd"/>
      <w:r>
        <w:rPr>
          <w:rFonts w:ascii="Traditional Arabic" w:hAnsi="Traditional Arabic" w:cs="Traditional Arabic"/>
          <w:sz w:val="36"/>
          <w:szCs w:val="36"/>
          <w:rtl/>
        </w:rPr>
        <w:t xml:space="preserve"> أما ترضين أن تكوني سيدة نساء أهل الجنة أو نساء المؤمنين فضحكت لذلك ) رواه البخاري</w:t>
      </w:r>
    </w:p>
    <w:p w14:paraId="7A2364CF" w14:textId="194C7835" w:rsidR="00C33ED3" w:rsidRPr="00F969A2" w:rsidRDefault="00F969A2" w:rsidP="00F969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الإسلام سؤال وجواب</w:t>
      </w:r>
    </w:p>
    <w:sectPr w:rsidR="00C33ED3" w:rsidRPr="00F969A2" w:rsidSect="000B120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26BF"/>
    <w:rsid w:val="00B2561B"/>
    <w:rsid w:val="00C33ED3"/>
    <w:rsid w:val="00DE26BF"/>
    <w:rsid w:val="00F969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AFFE"/>
  <w15:chartTrackingRefBased/>
  <w15:docId w15:val="{962A9FDD-610A-4101-9495-C94D858F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56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56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0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2020-11-01T10:36:00Z</dcterms:created>
  <dcterms:modified xsi:type="dcterms:W3CDTF">2020-11-12T07:27:00Z</dcterms:modified>
</cp:coreProperties>
</file>