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4D" w:rsidRDefault="0063334D" w:rsidP="00AC44B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وهو الذي ينزل الغيث من بعد ما قنط</w:t>
      </w:r>
      <w:r>
        <w:rPr>
          <w:rFonts w:ascii="Traditional Arabic" w:hAnsi="Traditional Arabic" w:cs="Traditional Arabic"/>
          <w:sz w:val="36"/>
          <w:szCs w:val="36"/>
          <w:rtl/>
        </w:rPr>
        <w:t>وا</w:t>
      </w:r>
    </w:p>
    <w:p w:rsidR="00AC44B2" w:rsidRDefault="00AC44B2" w:rsidP="006333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AC44B2" w:rsidRDefault="00AC44B2" w:rsidP="00AC44B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وهو الذي ينزل الغيث من بعد ما قنط</w:t>
      </w:r>
      <w:r w:rsidR="0063334D">
        <w:rPr>
          <w:rFonts w:ascii="Traditional Arabic" w:hAnsi="Traditional Arabic" w:cs="Traditional Arabic"/>
          <w:sz w:val="36"/>
          <w:szCs w:val="36"/>
          <w:rtl/>
        </w:rPr>
        <w:t>وا وينشر رحمته وهو الولي الحميد</w:t>
      </w:r>
    </w:p>
    <w:p w:rsidR="00AC44B2" w:rsidRDefault="00AC44B2" w:rsidP="00AC44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(الشورى : 28 )</w:t>
      </w:r>
    </w:p>
    <w:p w:rsidR="00AC44B2" w:rsidRDefault="00AC44B2" w:rsidP="00AC44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C44B2" w:rsidRDefault="00AC44B2" w:rsidP="00AC44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والله وحده هو الذي ينزل المطر من السماء، فيغيثهم به من بعد ما يئسوا من نزوله، وينشر رحمته في خلقه, فيعمهم بالغيث، وهو الولي الذي يتولى عباده بإحسانه وفضله, الحميد في ولايته وتدبيره.</w:t>
      </w:r>
    </w:p>
    <w:p w:rsidR="004409BD" w:rsidRPr="0063334D" w:rsidRDefault="00AC44B2" w:rsidP="006333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63334D" w:rsidSect="00102C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77D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334D"/>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C44B2"/>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1CFC"/>
    <w:rsid w:val="00EA2300"/>
    <w:rsid w:val="00EA2379"/>
    <w:rsid w:val="00EA3000"/>
    <w:rsid w:val="00EA63A5"/>
    <w:rsid w:val="00EC28AF"/>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BA3"/>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E49A"/>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2018-11-22T17:47:00Z</dcterms:created>
  <dcterms:modified xsi:type="dcterms:W3CDTF">2018-12-01T08:10:00Z</dcterms:modified>
</cp:coreProperties>
</file>