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ED8" w:rsidRDefault="00903ED8" w:rsidP="002141A2">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وأن ليس للإنسان إلا ما سعى</w:t>
      </w:r>
    </w:p>
    <w:p w:rsidR="002141A2" w:rsidRDefault="002141A2" w:rsidP="002141A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903ED8" w:rsidRDefault="002141A2" w:rsidP="002141A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وأن ليس للإنسان إلا ما سعى * وأن سعيه سوف </w:t>
      </w:r>
      <w:r w:rsidR="00903ED8">
        <w:rPr>
          <w:rFonts w:ascii="Traditional Arabic" w:hAnsi="Traditional Arabic" w:cs="Traditional Arabic"/>
          <w:sz w:val="36"/>
          <w:szCs w:val="36"/>
          <w:rtl/>
        </w:rPr>
        <w:t>يرى * ثم يجزاه الجزاء الأوفى "</w:t>
      </w:r>
    </w:p>
    <w:p w:rsidR="002141A2" w:rsidRDefault="002141A2" w:rsidP="002141A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[النجم : 39 - 41] </w:t>
      </w:r>
    </w:p>
    <w:p w:rsidR="002141A2" w:rsidRDefault="00903ED8" w:rsidP="002141A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2141A2" w:rsidRDefault="002141A2" w:rsidP="002141A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وأنه لا يحصل للإنسان من الأجر إلا ما كسب هو لنفسه بسعيه. وأن سعيه سوف يرى في الآخرة, فيميز حسنه من سيئه؛ تشريفا للمحسن وتوبيخا للمسيء. ثم يجزى الإنسان على سعيه الجزاء المستكمل لجميع عمله,</w:t>
      </w:r>
    </w:p>
    <w:p w:rsidR="002141A2" w:rsidRPr="002141A2" w:rsidRDefault="002141A2" w:rsidP="002141A2">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2141A2" w:rsidRPr="002141A2" w:rsidSect="009C7AA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6A"/>
    <w:rsid w:val="001F20E9"/>
    <w:rsid w:val="002141A2"/>
    <w:rsid w:val="002175A5"/>
    <w:rsid w:val="0089596A"/>
    <w:rsid w:val="00903CA6"/>
    <w:rsid w:val="00903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568F"/>
  <w15:docId w15:val="{D199C7A4-CFE9-4562-8E9A-9BE2B1DE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5</cp:revision>
  <dcterms:created xsi:type="dcterms:W3CDTF">2016-01-16T12:20:00Z</dcterms:created>
  <dcterms:modified xsi:type="dcterms:W3CDTF">2016-10-27T06:55:00Z</dcterms:modified>
</cp:coreProperties>
</file>