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C" w:rsidRDefault="00B339AC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نعم</w:t>
      </w:r>
      <w:r>
        <w:rPr>
          <w:rFonts w:ascii="Traditional Arabic" w:hAnsi="Traditional Arabic" w:cs="Traditional Arabic"/>
          <w:sz w:val="36"/>
          <w:szCs w:val="36"/>
          <w:rtl/>
        </w:rPr>
        <w:t>ره ننكسه في الخلق</w:t>
      </w:r>
    </w:p>
    <w:p w:rsidR="009152FD" w:rsidRDefault="009152FD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339AC" w:rsidRDefault="009152FD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ومن نعم</w:t>
      </w:r>
      <w:r w:rsidR="00B339AC">
        <w:rPr>
          <w:rFonts w:ascii="Traditional Arabic" w:hAnsi="Traditional Arabic" w:cs="Traditional Arabic"/>
          <w:sz w:val="36"/>
          <w:szCs w:val="36"/>
          <w:rtl/>
        </w:rPr>
        <w:t>ره ننكسه في الخلق أفلا يعقلون "</w:t>
      </w:r>
    </w:p>
    <w:p w:rsidR="009152FD" w:rsidRDefault="009152FD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[يس : 68]</w:t>
      </w:r>
    </w:p>
    <w:p w:rsidR="009152FD" w:rsidRDefault="00B339AC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152FD" w:rsidRDefault="009152FD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نطل عمره حتى يهرم نعده إلى الحالة التي ابتدأ منها حالة ضعف العقل وضعف الجسد, أفلا يعقلون أن من فعل مثل هذا بهم قادر على بعثهم؟</w:t>
      </w:r>
    </w:p>
    <w:p w:rsidR="005F61FE" w:rsidRPr="009152FD" w:rsidRDefault="009152FD" w:rsidP="00915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5F61FE" w:rsidRPr="009152FD" w:rsidSect="00D543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E"/>
    <w:rsid w:val="001F20E9"/>
    <w:rsid w:val="005F61FE"/>
    <w:rsid w:val="00896A7A"/>
    <w:rsid w:val="009152FD"/>
    <w:rsid w:val="00B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C6497"/>
  <w15:docId w15:val="{37833A9D-CB31-4DD1-8CA9-0DA06142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2016-01-03T12:29:00Z</dcterms:created>
  <dcterms:modified xsi:type="dcterms:W3CDTF">2017-06-06T04:46:00Z</dcterms:modified>
</cp:coreProperties>
</file>