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6A" w:rsidRDefault="0065276A" w:rsidP="002A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قل من كان </w:t>
      </w:r>
      <w:r>
        <w:rPr>
          <w:rFonts w:ascii="Traditional Arabic" w:hAnsi="Traditional Arabic" w:cs="Traditional Arabic"/>
          <w:sz w:val="36"/>
          <w:szCs w:val="36"/>
          <w:rtl/>
        </w:rPr>
        <w:t>في الضلالة فليمدد له الرحمن مدا</w:t>
      </w:r>
    </w:p>
    <w:p w:rsidR="002A0091" w:rsidRDefault="002A0091" w:rsidP="00652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2A0091" w:rsidRDefault="002A0091" w:rsidP="002A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من كان في الضلالة فليمدد له الرحمن مدا حتى إذا رأوا ما يوعدون إما العذاب وإما الساعة فسي</w:t>
      </w:r>
      <w:r w:rsidR="0065276A">
        <w:rPr>
          <w:rFonts w:ascii="Traditional Arabic" w:hAnsi="Traditional Arabic" w:cs="Traditional Arabic"/>
          <w:sz w:val="36"/>
          <w:szCs w:val="36"/>
          <w:rtl/>
        </w:rPr>
        <w:t>علمون من هو شر مكانا وأضعف جندا</w:t>
      </w:r>
    </w:p>
    <w:p w:rsidR="002A0091" w:rsidRDefault="002A0091" w:rsidP="002A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75 )</w:t>
      </w:r>
    </w:p>
    <w:p w:rsidR="002A0091" w:rsidRDefault="002A0091" w:rsidP="002A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A0091" w:rsidRDefault="002A0091" w:rsidP="002A00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 أيها الرسول - لهم: من كان ضالا عن الحق غير متبع طريق الهدى, فالله يمهله ويملي له في ضلاله, حتى إذا رأى - يقينا - ما توعده الله به: إما العذاب العاجل في الدنيا, وإما قيام الساعة, فسيعلم - حينئذ - من هو شر مكانا ومستقرا, وأضعف قوة وجندا.</w:t>
      </w:r>
    </w:p>
    <w:p w:rsidR="00BD0FDB" w:rsidRPr="0065276A" w:rsidRDefault="002A0091" w:rsidP="006527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65276A" w:rsidSect="00A46B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4FAC"/>
    <w:rsid w:val="00295B89"/>
    <w:rsid w:val="002A0091"/>
    <w:rsid w:val="002C078A"/>
    <w:rsid w:val="002C6E8E"/>
    <w:rsid w:val="002D7132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232F6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76A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51ED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121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11A4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2018-01-31T14:51:00Z</dcterms:created>
  <dcterms:modified xsi:type="dcterms:W3CDTF">2018-02-15T09:12:00Z</dcterms:modified>
</cp:coreProperties>
</file>