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7D" w:rsidRDefault="0000467D" w:rsidP="00FF5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جاء بالحسنة فله </w:t>
      </w:r>
      <w:r>
        <w:rPr>
          <w:rFonts w:ascii="Traditional Arabic" w:hAnsi="Traditional Arabic" w:cs="Traditional Arabic"/>
          <w:sz w:val="36"/>
          <w:szCs w:val="36"/>
          <w:rtl/>
        </w:rPr>
        <w:t>خير منها</w:t>
      </w:r>
    </w:p>
    <w:p w:rsidR="00FF5B45" w:rsidRDefault="00FF5B45" w:rsidP="00004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F5B45" w:rsidRDefault="00FF5B45" w:rsidP="00FF5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جاء بالحسنة فله </w:t>
      </w:r>
      <w:r w:rsidR="0000467D">
        <w:rPr>
          <w:rFonts w:ascii="Traditional Arabic" w:hAnsi="Traditional Arabic" w:cs="Traditional Arabic"/>
          <w:sz w:val="36"/>
          <w:szCs w:val="36"/>
          <w:rtl/>
        </w:rPr>
        <w:t>خير منها وهم من فزع يومئذ آمنون</w:t>
      </w:r>
    </w:p>
    <w:p w:rsidR="00FF5B45" w:rsidRDefault="00FF5B45" w:rsidP="00FF5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89)</w:t>
      </w:r>
    </w:p>
    <w:p w:rsidR="00FF5B45" w:rsidRDefault="00FF5B45" w:rsidP="00FF5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F5B45" w:rsidRDefault="00FF5B45" w:rsidP="00FF5B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جاء بتوحيد الله والإيمان به وعبادته وحده, والأعمال الصالحة يوم القيامة, فله عند الله من الأجر العظيم ما هو خير منها وأفضل, وهو الجنة, وهم يوم الفزع الأكبر آمنون.</w:t>
      </w:r>
    </w:p>
    <w:p w:rsidR="00A65C24" w:rsidRPr="0000467D" w:rsidRDefault="0000467D" w:rsidP="00004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00467D" w:rsidSect="004912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467D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2918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A11C7"/>
    <w:rsid w:val="00FA769F"/>
    <w:rsid w:val="00FD59DF"/>
    <w:rsid w:val="00FE1FF7"/>
    <w:rsid w:val="00FE38BA"/>
    <w:rsid w:val="00FF3FC2"/>
    <w:rsid w:val="00FF5B45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DC61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2018-08-12T09:54:00Z</dcterms:created>
  <dcterms:modified xsi:type="dcterms:W3CDTF">2018-08-16T10:40:00Z</dcterms:modified>
</cp:coreProperties>
</file>