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DE4B" w14:textId="77777777" w:rsidR="00A160DC" w:rsidRDefault="00A160DC" w:rsidP="00CA1A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</w:t>
      </w:r>
      <w:r>
        <w:rPr>
          <w:rFonts w:ascii="Traditional Arabic" w:hAnsi="Traditional Arabic" w:cs="Traditional Arabic"/>
          <w:sz w:val="36"/>
          <w:szCs w:val="36"/>
          <w:rtl/>
        </w:rPr>
        <w:t>م كان عاقبة الذين أساءوا السوءى</w:t>
      </w:r>
    </w:p>
    <w:p w14:paraId="38EE16D4" w14:textId="1D508505" w:rsidR="00CA1AB3" w:rsidRDefault="00CA1AB3" w:rsidP="00A16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0EE936A" w14:textId="77777777" w:rsidR="00CA1AB3" w:rsidRDefault="00CA1AB3" w:rsidP="00CA1A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كان عاقبة الذين أساءوا السوءى أن كذبوا بآيات الله وكانوا بها يستهزئون </w:t>
      </w:r>
    </w:p>
    <w:p w14:paraId="7B9A1F86" w14:textId="77777777" w:rsidR="00CA1AB3" w:rsidRDefault="00CA1AB3" w:rsidP="00CA1A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الروم : 10 ) </w:t>
      </w:r>
    </w:p>
    <w:p w14:paraId="62B84599" w14:textId="77777777" w:rsidR="00CA1AB3" w:rsidRDefault="00CA1AB3" w:rsidP="00CA1A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252EA67" w14:textId="77777777" w:rsidR="00CA1AB3" w:rsidRDefault="00CA1AB3" w:rsidP="00CA1A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ثم كانت عاقبة أهل السوء من الطغاة والكفرة أسوأ العواقب وأقبحها; لتكذيبهم بالله وسخريتهم بآياته التي أنزلها على رسله.</w:t>
      </w:r>
    </w:p>
    <w:p w14:paraId="11E21539" w14:textId="7846FB32" w:rsidR="00A65C24" w:rsidRPr="00A160DC" w:rsidRDefault="00CA1AB3" w:rsidP="00A16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A160DC" w:rsidSect="007764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22D6"/>
    <w:rsid w:val="0069325B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0DC"/>
    <w:rsid w:val="00A16EDA"/>
    <w:rsid w:val="00A174B3"/>
    <w:rsid w:val="00A26D65"/>
    <w:rsid w:val="00A31396"/>
    <w:rsid w:val="00A41101"/>
    <w:rsid w:val="00A42038"/>
    <w:rsid w:val="00A5082D"/>
    <w:rsid w:val="00A56DAC"/>
    <w:rsid w:val="00A572BE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1AB3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105B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2018-09-01T10:28:00Z</dcterms:created>
  <dcterms:modified xsi:type="dcterms:W3CDTF">2018-09-10T10:14:00Z</dcterms:modified>
</cp:coreProperties>
</file>