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AE0C4" w14:textId="11D09022" w:rsidR="00CE3A05" w:rsidRDefault="00CE3A05" w:rsidP="00CE3A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تقوى الله وتكفير الذنوب</w:t>
      </w:r>
    </w:p>
    <w:p w14:paraId="460D95E5" w14:textId="77777777" w:rsidR="00CE3A05" w:rsidRDefault="00CE3A05" w:rsidP="00CE3A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الذنوب يكفرها الله تعالى </w:t>
      </w:r>
      <w:proofErr w:type="gramStart"/>
      <w:r>
        <w:rPr>
          <w:rFonts w:ascii="Traditional Arabic" w:hAnsi="Traditional Arabic" w:cs="Traditional Arabic"/>
          <w:sz w:val="36"/>
          <w:szCs w:val="36"/>
          <w:rtl/>
        </w:rPr>
        <w:t>بالتوبة ،</w:t>
      </w:r>
      <w:proofErr w:type="gramEnd"/>
      <w:r>
        <w:rPr>
          <w:rFonts w:ascii="Traditional Arabic" w:hAnsi="Traditional Arabic" w:cs="Traditional Arabic"/>
          <w:sz w:val="36"/>
          <w:szCs w:val="36"/>
          <w:rtl/>
        </w:rPr>
        <w:t xml:space="preserve"> وبالمصائب ، وبالحسنات الماحية ، وبغير ذلك من الأسباب .</w:t>
      </w:r>
    </w:p>
    <w:p w14:paraId="123C521A" w14:textId="77777777" w:rsidR="00CE3A05" w:rsidRDefault="00CE3A05" w:rsidP="00CE3A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والحسنات الماحية </w:t>
      </w:r>
      <w:proofErr w:type="gramStart"/>
      <w:r>
        <w:rPr>
          <w:rFonts w:ascii="Traditional Arabic" w:hAnsi="Traditional Arabic" w:cs="Traditional Arabic"/>
          <w:sz w:val="36"/>
          <w:szCs w:val="36"/>
          <w:rtl/>
        </w:rPr>
        <w:t>كالوضوء ،</w:t>
      </w:r>
      <w:proofErr w:type="gramEnd"/>
      <w:r>
        <w:rPr>
          <w:rFonts w:ascii="Traditional Arabic" w:hAnsi="Traditional Arabic" w:cs="Traditional Arabic"/>
          <w:sz w:val="36"/>
          <w:szCs w:val="36"/>
          <w:rtl/>
        </w:rPr>
        <w:t xml:space="preserve"> والصلوات الخمس ، والحج والعمرة ، وأعظم الحسنات : التوحيد ، كما أن أعظم السيئات : الكفر والشرك .</w:t>
      </w:r>
    </w:p>
    <w:p w14:paraId="2F26761B" w14:textId="77777777" w:rsidR="00CE3A05" w:rsidRDefault="00CE3A05" w:rsidP="00CE3A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إله إلا الله</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 أعظم الحسنات ، وأعلى شعب الإيمان ، كما قال النبي صلى الله عليه وسلم : ( الإيمان بضع وسبعون أو بضع وستون شعبة فأفضلها قول لا إله إلا الله وأدناها إماطة الأذى عن الطريق والحياء شعبة من الإيمان) رواه البخاري ومسلم واللفظ له </w:t>
      </w:r>
    </w:p>
    <w:p w14:paraId="718DA84C" w14:textId="77777777" w:rsidR="00CE3A05" w:rsidRDefault="00CE3A05" w:rsidP="00CE3A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رسول الله صلى الله عليه وسلم: </w:t>
      </w:r>
      <w:proofErr w:type="gramStart"/>
      <w:r>
        <w:rPr>
          <w:rFonts w:ascii="Traditional Arabic" w:hAnsi="Traditional Arabic" w:cs="Traditional Arabic"/>
          <w:sz w:val="36"/>
          <w:szCs w:val="36"/>
          <w:rtl/>
        </w:rPr>
        <w:t>( يقول</w:t>
      </w:r>
      <w:proofErr w:type="gramEnd"/>
      <w:r>
        <w:rPr>
          <w:rFonts w:ascii="Traditional Arabic" w:hAnsi="Traditional Arabic" w:cs="Traditional Arabic"/>
          <w:sz w:val="36"/>
          <w:szCs w:val="36"/>
          <w:rtl/>
        </w:rPr>
        <w:t xml:space="preserve"> الله عز وجل : ومن لقيني بقراب الأرض خطيئة لا يشرك بي شيئا لقيته بمثلها مغفرة( رواه مسلم</w:t>
      </w:r>
    </w:p>
    <w:p w14:paraId="627E582E" w14:textId="77777777" w:rsidR="00CE3A05" w:rsidRDefault="00CE3A05" w:rsidP="00CE3A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وقول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 ومن يتق الله يجعل له مخرجا ويرزقه من حيث لا يحتسب ) الطلاق/2 ، فيه وعد عظيم لأهل التقوى .</w:t>
      </w:r>
    </w:p>
    <w:p w14:paraId="2409BE32" w14:textId="77777777" w:rsidR="00CE3A05" w:rsidRDefault="00CE3A05" w:rsidP="00CE3A05">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والمتقي :</w:t>
      </w:r>
      <w:proofErr w:type="gramEnd"/>
      <w:r>
        <w:rPr>
          <w:rFonts w:ascii="Traditional Arabic" w:hAnsi="Traditional Arabic" w:cs="Traditional Arabic"/>
          <w:sz w:val="36"/>
          <w:szCs w:val="36"/>
          <w:rtl/>
        </w:rPr>
        <w:t xml:space="preserve"> من أدى الواجبات ، وترك المحرمات.</w:t>
      </w:r>
    </w:p>
    <w:p w14:paraId="24D243B5" w14:textId="77777777" w:rsidR="00CE3A05" w:rsidRDefault="00CE3A05" w:rsidP="00CE3A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ويدخل في </w:t>
      </w:r>
      <w:proofErr w:type="gramStart"/>
      <w:r>
        <w:rPr>
          <w:rFonts w:ascii="Traditional Arabic" w:hAnsi="Traditional Arabic" w:cs="Traditional Arabic"/>
          <w:sz w:val="36"/>
          <w:szCs w:val="36"/>
          <w:rtl/>
        </w:rPr>
        <w:t>ذلك :</w:t>
      </w:r>
      <w:proofErr w:type="gramEnd"/>
      <w:r>
        <w:rPr>
          <w:rFonts w:ascii="Traditional Arabic" w:hAnsi="Traditional Arabic" w:cs="Traditional Arabic"/>
          <w:sz w:val="36"/>
          <w:szCs w:val="36"/>
          <w:rtl/>
        </w:rPr>
        <w:t xml:space="preserve"> من أذنب ثم تاب وأناب ، وكذلك من عاود الذنب ثم تاب منه ، فإن تقوى الله تعالى : فعل المأمور وترك المحظور ، والتائب الصادق ، تكفر عنه سيئاته ، وتبدل إلى حسنات ، كما قال تعالى : ( والذين لا يدعون مع الله إلها آخر ولا يقتلون النفس التي حرم الله إلا بالحق ولا يزنون ومن يفعل ذلك يلق أثاما يضاعف له العذاب يوم القيامة ويخلد فيه مهانا إلا من تاب وآمن وعمل عملا صالحا فأولئك يبدل الله سيئاتهم حسنات وكان الله غفورا رحيما ) الفرقان/68- 70.</w:t>
      </w:r>
    </w:p>
    <w:p w14:paraId="317C2B6E" w14:textId="529DFBC5" w:rsidR="00CE3A05" w:rsidRDefault="00CE3A05" w:rsidP="00CE3A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يشترط في المتقي أن يكون معصوما من </w:t>
      </w:r>
      <w:proofErr w:type="gramStart"/>
      <w:r>
        <w:rPr>
          <w:rFonts w:ascii="Traditional Arabic" w:hAnsi="Traditional Arabic" w:cs="Traditional Arabic"/>
          <w:sz w:val="36"/>
          <w:szCs w:val="36"/>
          <w:rtl/>
        </w:rPr>
        <w:t>السيئات ،</w:t>
      </w:r>
      <w:proofErr w:type="gramEnd"/>
      <w:r>
        <w:rPr>
          <w:rFonts w:ascii="Traditional Arabic" w:hAnsi="Traditional Arabic" w:cs="Traditional Arabic"/>
          <w:sz w:val="36"/>
          <w:szCs w:val="36"/>
          <w:rtl/>
        </w:rPr>
        <w:t xml:space="preserve"> وإلا لحرم من هذا الشرف والفضل أكثر الناس ، فإن كل بني آدم خطاء ، وخير الخطائين التوابون ، فمن أذنب ثم تاب ، فهو من المتقين الذين يرجى لهم الوعد المذكور في الآية ، وفضل الله واسع ، والمهم أن يشغل العبد نفسه بالعمل.</w:t>
      </w:r>
    </w:p>
    <w:p w14:paraId="70BE2F83" w14:textId="15FE2A00" w:rsidR="00076CB0" w:rsidRPr="00CE3A05" w:rsidRDefault="00CE3A05" w:rsidP="00CE3A0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076CB0" w:rsidRPr="00CE3A05" w:rsidSect="000068C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DA"/>
    <w:rsid w:val="00076CB0"/>
    <w:rsid w:val="00314ADA"/>
    <w:rsid w:val="00772787"/>
    <w:rsid w:val="00CE3A05"/>
    <w:rsid w:val="00F5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D7F5"/>
  <w15:chartTrackingRefBased/>
  <w15:docId w15:val="{2B8F80AD-452B-49E5-8FB4-24C1D1D3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4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3891">
      <w:bodyDiv w:val="1"/>
      <w:marLeft w:val="0"/>
      <w:marRight w:val="0"/>
      <w:marTop w:val="0"/>
      <w:marBottom w:val="0"/>
      <w:divBdr>
        <w:top w:val="none" w:sz="0" w:space="0" w:color="auto"/>
        <w:left w:val="none" w:sz="0" w:space="0" w:color="auto"/>
        <w:bottom w:val="none" w:sz="0" w:space="0" w:color="auto"/>
        <w:right w:val="none" w:sz="0" w:space="0" w:color="auto"/>
      </w:divBdr>
      <w:divsChild>
        <w:div w:id="875849579">
          <w:marLeft w:val="0"/>
          <w:marRight w:val="0"/>
          <w:marTop w:val="0"/>
          <w:marBottom w:val="0"/>
          <w:divBdr>
            <w:top w:val="none" w:sz="0" w:space="0" w:color="auto"/>
            <w:left w:val="none" w:sz="0" w:space="0" w:color="auto"/>
            <w:bottom w:val="none" w:sz="0" w:space="0" w:color="auto"/>
            <w:right w:val="none" w:sz="0" w:space="0" w:color="auto"/>
          </w:divBdr>
          <w:divsChild>
            <w:div w:id="1580360719">
              <w:marLeft w:val="0"/>
              <w:marRight w:val="0"/>
              <w:marTop w:val="0"/>
              <w:marBottom w:val="0"/>
              <w:divBdr>
                <w:top w:val="none" w:sz="0" w:space="0" w:color="auto"/>
                <w:left w:val="none" w:sz="0" w:space="0" w:color="auto"/>
                <w:bottom w:val="none" w:sz="0" w:space="0" w:color="auto"/>
                <w:right w:val="none" w:sz="0" w:space="0" w:color="auto"/>
              </w:divBdr>
              <w:divsChild>
                <w:div w:id="659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2021-01-21T07:34:00Z</dcterms:created>
  <dcterms:modified xsi:type="dcterms:W3CDTF">2021-02-04T14:42:00Z</dcterms:modified>
</cp:coreProperties>
</file>