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55FBD" w14:textId="77777777" w:rsidR="009C1FC9" w:rsidRDefault="009C1FC9" w:rsidP="009C1FC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ألم يأن للذين آمنوا أن تخشع قلوبهم لذكر الله</w:t>
      </w:r>
    </w:p>
    <w:p w14:paraId="5276CF58" w14:textId="77777777" w:rsidR="009C1FC9" w:rsidRDefault="009C1FC9" w:rsidP="009C1FC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2FD3C36" w14:textId="77777777" w:rsidR="009C1FC9" w:rsidRDefault="009C1FC9" w:rsidP="009C1FC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ألم يأن للذين آمنوا أن تخشع قلوبهم لذكر الله وما نزل من الحق ولا يكونوا كالذين أوتوا الكتاب من قبل فطال عليهم الأمد فقست قلوبهم وكثير منهم فاسقون "</w:t>
      </w:r>
    </w:p>
    <w:p w14:paraId="37FBA3E8" w14:textId="77777777" w:rsidR="009C1FC9" w:rsidRDefault="009C1FC9" w:rsidP="009C1FC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[الحديد : 16]</w:t>
      </w:r>
    </w:p>
    <w:p w14:paraId="4BCBCF47" w14:textId="77777777" w:rsidR="009C1FC9" w:rsidRDefault="009C1FC9" w:rsidP="009C1FC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4DBA205" w14:textId="77777777" w:rsidR="009C1FC9" w:rsidRDefault="009C1FC9" w:rsidP="009C1FC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ألم يحن الوقت للذين صدقوا الله ورسوله واتبعوا هديه, أن تلين قلوبهم عند ذكر الله وسماع القرآن, ولا يكونوا في قسوة القلوب كالذين أوتوا الكتاب من قبلهم- من اليهود والنصارى- الذين طال عليهم الزمان فبدلوا كلام الله, فقست قلوبهم, وكثير منهم خارجون عن طاعة الله؟ وفي الآية الحث على الرقة والخشوع لله سبحانه عند سماع ما أنزله من الكتاب والحكمة, والحذر من التشبه باليهود والنصارى, في قسوة قلوبهم, وخروجهم عن طاعة الله.</w:t>
      </w:r>
    </w:p>
    <w:p w14:paraId="1ADB273A" w14:textId="30CC7FBB" w:rsidR="00FD271D" w:rsidRPr="00B50752" w:rsidRDefault="009C1FC9" w:rsidP="00B50752">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Start w:id="0" w:name="_GoBack"/>
      <w:bookmarkEnd w:id="0"/>
    </w:p>
    <w:sectPr w:rsidR="00FD271D" w:rsidRPr="00B50752" w:rsidSect="00DD13B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D636D"/>
    <w:multiLevelType w:val="multilevel"/>
    <w:tmpl w:val="0409001D"/>
    <w:styleLink w:val="1"/>
    <w:lvl w:ilvl="0">
      <w:start w:val="1"/>
      <w:numFmt w:val="decimal"/>
      <w:lvlText w:val="%1)"/>
      <w:lvlJc w:val="left"/>
      <w:pPr>
        <w:ind w:left="360" w:hanging="360"/>
      </w:pPr>
      <w:rPr>
        <w:bCs/>
        <w:color w:val="FF0000"/>
      </w:rPr>
    </w:lvl>
    <w:lvl w:ilvl="1">
      <w:start w:val="2"/>
      <w:numFmt w:val="lowerLetter"/>
      <w:lvlText w:val="%2)"/>
      <w:lvlJc w:val="left"/>
      <w:pPr>
        <w:ind w:left="720" w:hanging="360"/>
      </w:pPr>
      <w:rPr>
        <w:color w:val="7030A0"/>
      </w:rPr>
    </w:lvl>
    <w:lvl w:ilvl="2">
      <w:start w:val="1"/>
      <w:numFmt w:val="lowerRoman"/>
      <w:lvlText w:val="%3)"/>
      <w:lvlJc w:val="left"/>
      <w:pPr>
        <w:ind w:left="1080" w:hanging="360"/>
      </w:pPr>
      <w:rPr>
        <w:color w:val="0070C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1058"/>
    <w:rsid w:val="000168D7"/>
    <w:rsid w:val="00166939"/>
    <w:rsid w:val="00436406"/>
    <w:rsid w:val="005D34C8"/>
    <w:rsid w:val="006041B8"/>
    <w:rsid w:val="00671820"/>
    <w:rsid w:val="009C1FC9"/>
    <w:rsid w:val="00B50752"/>
    <w:rsid w:val="00CE0A03"/>
    <w:rsid w:val="00D11058"/>
    <w:rsid w:val="00FD2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7C3A"/>
  <w15:docId w15:val="{ABC165E3-A10B-4D62-B852-0A9884DC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8D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نمط1"/>
    <w:uiPriority w:val="99"/>
    <w:rsid w:val="0016693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topk</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topk</dc:creator>
  <cp:keywords/>
  <dc:description/>
  <cp:lastModifiedBy>Albetaqa Design</cp:lastModifiedBy>
  <cp:revision>10</cp:revision>
  <dcterms:created xsi:type="dcterms:W3CDTF">2014-09-01T21:33:00Z</dcterms:created>
  <dcterms:modified xsi:type="dcterms:W3CDTF">2019-06-17T13:42:00Z</dcterms:modified>
</cp:coreProperties>
</file>