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50" w:rsidRDefault="00E33A50" w:rsidP="00603DA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إن الذين </w:t>
      </w:r>
      <w:r>
        <w:rPr>
          <w:rFonts w:ascii="Traditional Arabic" w:hAnsi="Traditional Arabic" w:cs="Traditional Arabic"/>
          <w:sz w:val="36"/>
          <w:szCs w:val="36"/>
          <w:rtl/>
        </w:rPr>
        <w:t>يجادلون في آيات الله بغير سلطان</w:t>
      </w:r>
    </w:p>
    <w:p w:rsidR="00603DA3" w:rsidRDefault="00603DA3" w:rsidP="00E33A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603DA3" w:rsidRDefault="00603DA3" w:rsidP="00603DA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إن الذين يجادلون في آيات الله بغير سلطان أتاهم إن في صدورهم إلا كبر ما هم ببالغيه فا</w:t>
      </w:r>
      <w:r w:rsidR="00E33A50">
        <w:rPr>
          <w:rFonts w:ascii="Traditional Arabic" w:hAnsi="Traditional Arabic" w:cs="Traditional Arabic"/>
          <w:sz w:val="36"/>
          <w:szCs w:val="36"/>
          <w:rtl/>
        </w:rPr>
        <w:t>ستعذ بالله إنه هو السميع البصير</w:t>
      </w:r>
    </w:p>
    <w:p w:rsidR="00603DA3" w:rsidRDefault="00603DA3" w:rsidP="00603D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غافر : 56 )</w:t>
      </w:r>
    </w:p>
    <w:p w:rsidR="00603DA3" w:rsidRDefault="00603DA3" w:rsidP="00603D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603DA3" w:rsidRDefault="00603DA3" w:rsidP="00603D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الذين يدفعون الحق بالباطل، ويردون الحجج الصحيحة بالشبه الفاسدة بلا برهان ولا حجة من الله، ليس في صدور هؤلاء إلا تكبر عن الحق؛ حسدا منهم على الفضل الذي آتاه الله نبيه، وكرامة النبوة التي أكرمه بها، وهو أمر ليسوا بمدركيه ولا نائليه, فاعتصم بالله من شرهم؛ إنه هو السميع لأقوالهم, البصير بأفعالهم، وسيجازيهم عليها.</w:t>
      </w:r>
    </w:p>
    <w:p w:rsidR="00A65C24" w:rsidRPr="00E33A50" w:rsidRDefault="00603DA3" w:rsidP="00E33A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E33A50" w:rsidSect="00AD47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153A"/>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3DA3"/>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A50"/>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C05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2018-11-08T07:53:00Z</dcterms:created>
  <dcterms:modified xsi:type="dcterms:W3CDTF">2018-12-01T08:16:00Z</dcterms:modified>
</cp:coreProperties>
</file>