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80" w:rsidRDefault="00ED4C80" w:rsidP="005253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نارك</w:t>
      </w:r>
      <w:r>
        <w:rPr>
          <w:rFonts w:ascii="Traditional Arabic" w:hAnsi="Traditional Arabic" w:cs="Traditional Arabic"/>
          <w:sz w:val="36"/>
          <w:szCs w:val="36"/>
          <w:rtl/>
        </w:rPr>
        <w:t>م جزء من سبعين جزءا من نار جهنم</w:t>
      </w:r>
    </w:p>
    <w:p w:rsidR="005253E8" w:rsidRDefault="005253E8" w:rsidP="00ED4C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253E8" w:rsidRDefault="005253E8" w:rsidP="005253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ناركم جزء من سبعين جزءا من نار جهنم . قيل : يا رسول الله ، إن كانت لكافية ، قال : فضلت عليهن بتسعة وستين جزءا ، كلهن مثل حرها .</w:t>
      </w:r>
    </w:p>
    <w:p w:rsidR="005253E8" w:rsidRDefault="005253E8" w:rsidP="005253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C14070" w:rsidRPr="00ED4C80" w:rsidRDefault="005253E8" w:rsidP="00ED4C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نار الآخرة تزيد قوة حرارتها عن حرارة نار الدنيا بتسعة وستين جزءا، كل جزء منها يعادل حرارة نار الدنيا كلها.</w:t>
      </w:r>
      <w:bookmarkEnd w:id="0"/>
    </w:p>
    <w:sectPr w:rsidR="00C14070" w:rsidRPr="00ED4C80" w:rsidSect="00A628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B341E"/>
    <w:rsid w:val="004B5369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3E8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7F3708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14070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3A25"/>
    <w:rsid w:val="00D12039"/>
    <w:rsid w:val="00D151A4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D4C80"/>
    <w:rsid w:val="00EE13F5"/>
    <w:rsid w:val="00EF3347"/>
    <w:rsid w:val="00EF5010"/>
    <w:rsid w:val="00F0241C"/>
    <w:rsid w:val="00F028C2"/>
    <w:rsid w:val="00F03C58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976B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40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character" w:customStyle="1" w:styleId="Heading5Char">
    <w:name w:val="Heading 5 Char"/>
    <w:basedOn w:val="DefaultParagraphFont"/>
    <w:link w:val="Heading5"/>
    <w:uiPriority w:val="9"/>
    <w:rsid w:val="00C140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14070"/>
  </w:style>
  <w:style w:type="character" w:customStyle="1" w:styleId="search-keys">
    <w:name w:val="search-keys"/>
    <w:basedOn w:val="DefaultParagraphFont"/>
    <w:rsid w:val="00C1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11</cp:revision>
  <dcterms:created xsi:type="dcterms:W3CDTF">2018-11-03T20:09:00Z</dcterms:created>
  <dcterms:modified xsi:type="dcterms:W3CDTF">2018-11-07T12:49:00Z</dcterms:modified>
</cp:coreProperties>
</file>