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الصالحة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1.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ويشمل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2.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لوقتها</w:t>
      </w:r>
      <w:r>
        <w:rPr>
          <w:rFonts w:asci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أوقاتها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وواجباتها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3. </w:t>
      </w:r>
      <w:r>
        <w:rPr>
          <w:rFonts w:ascii="Traditional Arabic" w:cs="Traditional Arabic" w:hint="eastAsia"/>
          <w:sz w:val="36"/>
          <w:szCs w:val="36"/>
          <w:rtl/>
        </w:rPr>
        <w:t>وحج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مبرور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واللمبرور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ب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والجدال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بالمناسك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النبوية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د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هـ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4. </w:t>
      </w:r>
      <w:r>
        <w:rPr>
          <w:rFonts w:ascii="Traditional Arabic" w:cs="Traditional Arabic" w:hint="eastAsia"/>
          <w:sz w:val="36"/>
          <w:szCs w:val="36"/>
          <w:rtl/>
        </w:rPr>
        <w:t>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إيذاؤهما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قبيح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خدمتهما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5.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للمجاهدين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عظيما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6. </w:t>
      </w:r>
      <w:r>
        <w:rPr>
          <w:rFonts w:asci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لجنسه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7. </w:t>
      </w:r>
      <w:r>
        <w:rPr>
          <w:rFonts w:asci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حزبه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8. </w:t>
      </w:r>
      <w:r>
        <w:rPr>
          <w:rFonts w:ascii="Traditional Arabic" w:cs="Traditional Arabic" w:hint="eastAsia"/>
          <w:sz w:val="36"/>
          <w:szCs w:val="36"/>
          <w:rtl/>
        </w:rPr>
        <w:t>المداومة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منقطع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9.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الأمانة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الواجبات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لأهلها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10.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التنازل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ازداد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 w:rsidR="000C266D">
        <w:rPr>
          <w:rFonts w:ascii="Traditional Arabic" w:cs="Traditional Arabic"/>
          <w:sz w:val="36"/>
          <w:szCs w:val="36"/>
          <w:rtl/>
        </w:rPr>
        <w:t xml:space="preserve"> ( 2588 )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11.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ويتحرى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صديقا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منجاة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وأتباعهم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12. </w:t>
      </w:r>
      <w:r>
        <w:rPr>
          <w:rFonts w:ascii="Traditional Arabic" w:cs="Traditional Arabic" w:hint="eastAsia"/>
          <w:sz w:val="36"/>
          <w:szCs w:val="36"/>
          <w:rtl/>
        </w:rPr>
        <w:t>النفقة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وتشمل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والمحتاجين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المصاحف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والنفقة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والأولاد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13.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والقذف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البطش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يستحق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14. </w:t>
      </w:r>
      <w:r>
        <w:rPr>
          <w:rFonts w:ascii="Traditional Arabic" w:cs="Traditional Arabic" w:hint="eastAsia"/>
          <w:sz w:val="36"/>
          <w:szCs w:val="36"/>
          <w:rtl/>
        </w:rPr>
        <w:t>إطعام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والبهائم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15. </w:t>
      </w:r>
      <w:r>
        <w:rPr>
          <w:rFonts w:ascii="Traditional Arabic" w:cs="Traditional Arabic" w:hint="eastAsia"/>
          <w:sz w:val="36"/>
          <w:szCs w:val="36"/>
          <w:rtl/>
        </w:rPr>
        <w:t>إفشاء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ابتدائه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16. </w:t>
      </w:r>
      <w:r>
        <w:rPr>
          <w:rFonts w:ascii="Traditional Arabic" w:cs="Traditional Arabic" w:hint="eastAsia"/>
          <w:sz w:val="36"/>
          <w:szCs w:val="36"/>
          <w:rtl/>
        </w:rPr>
        <w:t>تعين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ضائعا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لأخرق</w:t>
      </w:r>
      <w:r>
        <w:rPr>
          <w:rFonts w:ascii="Traditional Arabic" w:cs="Traditional Arabic"/>
          <w:sz w:val="36"/>
          <w:szCs w:val="36"/>
          <w:rtl/>
        </w:rPr>
        <w:t xml:space="preserve"> . : </w:t>
      </w:r>
      <w:r>
        <w:rPr>
          <w:rFonts w:ascii="Traditional Arabic" w:cs="Traditional Arabic" w:hint="eastAsia"/>
          <w:sz w:val="36"/>
          <w:szCs w:val="36"/>
          <w:rtl/>
        </w:rPr>
        <w:t>والضائع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والأخرق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8048F" w:rsidRDefault="0018048F" w:rsidP="0018048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17. </w:t>
      </w:r>
      <w:r>
        <w:rPr>
          <w:rFonts w:ascii="Traditional Arabic" w:cs="Traditional Arabic" w:hint="eastAsia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نفسك</w:t>
      </w:r>
      <w:r w:rsidR="000C266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92636D" w:rsidRPr="000C266D" w:rsidRDefault="0018048F" w:rsidP="000C266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92636D" w:rsidRPr="000C266D" w:rsidSect="001804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E47D1"/>
    <w:rsid w:val="000C266D"/>
    <w:rsid w:val="0018048F"/>
    <w:rsid w:val="00233429"/>
    <w:rsid w:val="00726C63"/>
    <w:rsid w:val="0092636D"/>
    <w:rsid w:val="00AB0C34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D5C2C"/>
  <w15:docId w15:val="{EE237695-007E-4F22-9CD6-249A643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47D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2014-09-02T09:12:00Z</dcterms:created>
  <dcterms:modified xsi:type="dcterms:W3CDTF">2016-11-27T10:43:00Z</dcterms:modified>
</cp:coreProperties>
</file>