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0D8" w:rsidRDefault="006F00D8" w:rsidP="006F00D8">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قل لله المشرق والمغرب</w:t>
      </w:r>
    </w:p>
    <w:p w:rsidR="00031606" w:rsidRDefault="00031606" w:rsidP="006F00D8">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6F00D8" w:rsidRDefault="00031606" w:rsidP="0003160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سيقول السفهاء من الناس ما ولاهم عن قبلتهم التي كانوا عليها قل لله المشرق والمغرب</w:t>
      </w:r>
      <w:r w:rsidR="006F00D8">
        <w:rPr>
          <w:rFonts w:ascii="Traditional Arabic" w:hAnsi="Traditional Arabic" w:cs="Traditional Arabic"/>
          <w:sz w:val="36"/>
          <w:szCs w:val="36"/>
          <w:rtl/>
        </w:rPr>
        <w:t xml:space="preserve"> يهدي من يشاء إلى صراط مستقيم "</w:t>
      </w:r>
    </w:p>
    <w:p w:rsidR="00031606" w:rsidRDefault="00031606" w:rsidP="0003160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[البقرة : 142]</w:t>
      </w:r>
    </w:p>
    <w:p w:rsidR="00031606" w:rsidRDefault="006F00D8" w:rsidP="0003160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w:t>
      </w:r>
    </w:p>
    <w:p w:rsidR="00031606" w:rsidRDefault="00031606" w:rsidP="0003160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سيقول الجهال وضعاف العقول من اليهود وأمثالهم, في سخرية واعتراض: ما الذي صرف هؤلاء المسلمين عن قبلتهم التي كانوا يصلون إلى جهتها أول الإسلام; (وهي "بيت المقدس") قل لهم -أيها الرسول-: المشرق والمغرب وما بينهما ملك لله, فليست جهة من الجهات خارجة عن ملكه, يهدي من يشاء من عباده إلى طريق الهداية القويم. وفي هذا إشعار بأن الشأن كله لله في امتثال أوامره, فحيثما وجهنا توجهنا.</w:t>
      </w:r>
    </w:p>
    <w:p w:rsidR="001D7CC9" w:rsidRPr="00031606" w:rsidRDefault="00031606" w:rsidP="00031606">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1D7CC9" w:rsidRPr="00031606" w:rsidSect="001663E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CC9"/>
    <w:rsid w:val="00031606"/>
    <w:rsid w:val="001D7CC9"/>
    <w:rsid w:val="001F20E9"/>
    <w:rsid w:val="006F00D8"/>
    <w:rsid w:val="00ED5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C79AB"/>
  <w15:docId w15:val="{5FCB3F2B-EADC-4D4D-A7D3-3545DA155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84</Words>
  <Characters>479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Islam Abuelhija</cp:lastModifiedBy>
  <cp:revision>5</cp:revision>
  <dcterms:created xsi:type="dcterms:W3CDTF">2015-12-24T13:19:00Z</dcterms:created>
  <dcterms:modified xsi:type="dcterms:W3CDTF">2017-06-06T10:00:00Z</dcterms:modified>
</cp:coreProperties>
</file>