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49" w:rsidRDefault="00143149" w:rsidP="00143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مات وهو في طريقه إلى الحج</w:t>
      </w:r>
    </w:p>
    <w:p w:rsidR="00143149" w:rsidRDefault="00143149" w:rsidP="00143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سائل يسأل عمن جمع مالا للحج ثم مات قبل أن يحج ، فأجاب :</w:t>
      </w:r>
    </w:p>
    <w:p w:rsidR="00143149" w:rsidRDefault="00143149" w:rsidP="00143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 "هذا الرجل الذي عزم على الحج فباع ما عنده ليحج به فوافته المنية قبل أن يقوم بالحج ، نرجو الله عز وجل أن يكتب له أجر الحجاج ، لأنه نوى العمل الصالح ، وفعل ما قدر عليه من أسبابه ، ومن نوى العمل وفعل ما قدر عليه من أسبابه فإنه يكتب له ، قال الله تبارك وتعالى : ( ومن يهاجر في سبيل الله يجد في الأرض مراغما كثيرا وسعة ومن يخرج من بيته مهاجرا إلى الله ورسوله ثم يدركه الموت فقد وقع أجره على الله )  النساء/100 .</w:t>
      </w:r>
    </w:p>
    <w:p w:rsidR="00143149" w:rsidRDefault="00143149" w:rsidP="00143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كان هذا الرجل الذي باع ماله ليحج ، لأن الحج فريضة الإسلام فإنه يحج عنه بعد موته بهذه الدراهم التي هيأها ، إما أن يحج عنه أحد من أوليائه أو أحد من غيرهم ، ففي حديث ابن عباس رضي الله عنهما أن امرأة جاءت إلى النبي صلى الله عليه وسلم فقالت : يا رسول الله إن أمي نذرت أن تحج فلم تحج حتى ماتت فأحج عنها ؟ قال :</w:t>
      </w:r>
      <w:r w:rsidR="0025098F">
        <w:rPr>
          <w:rFonts w:ascii="Traditional Arabic" w:hAnsi="Traditional Arabic" w:cs="Traditional Arabic"/>
          <w:sz w:val="36"/>
          <w:szCs w:val="36"/>
          <w:rtl/>
        </w:rPr>
        <w:t xml:space="preserve"> ( نعم ) وكان ذلك في حجة الوداع</w:t>
      </w:r>
      <w:r>
        <w:rPr>
          <w:rFonts w:ascii="Traditional Arabic" w:hAnsi="Traditional Arabic" w:cs="Traditional Arabic"/>
          <w:sz w:val="36"/>
          <w:szCs w:val="36"/>
          <w:rtl/>
        </w:rPr>
        <w:t>" انتهى .</w:t>
      </w:r>
    </w:p>
    <w:p w:rsidR="00143149" w:rsidRDefault="00143149" w:rsidP="00143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رجل جاء من بلده للحج ثم تحطمت الطائرة قبل أن يصل هل يعتبر حاجا ؟</w:t>
      </w:r>
    </w:p>
    <w:p w:rsidR="00143149" w:rsidRDefault="00143149" w:rsidP="001431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" إذا هلك من سافر للحج قبل أن يخرج فليس بحاج ، لكن الله عز وجل يثيبه على عمله ، أما إذا أحرم وهلك فهو حاج ، لقول النبي صلى الله عليه وسلم في الرجل الذي وقصته ناقته وهو واقف بعرفة فقال : ( اغسلوه بماء وسدر ، وكفنوه في ثوبيه ، ولا تحنطوه ، ولا تخمروا رأسه ، فإنه يبعث يوم القيامة ملبيا ) . ولم يأمرهم بقضاء حجه ، وهذا يدل على أنه يكون حاجا " انتهى .</w:t>
      </w:r>
    </w:p>
    <w:p w:rsidR="009C45EC" w:rsidRPr="0025098F" w:rsidRDefault="00143149" w:rsidP="002509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9C45EC" w:rsidRPr="0025098F" w:rsidSect="000632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12"/>
    <w:rsid w:val="00036B12"/>
    <w:rsid w:val="00143149"/>
    <w:rsid w:val="00186A5D"/>
    <w:rsid w:val="0025098F"/>
    <w:rsid w:val="009C45EC"/>
    <w:rsid w:val="00D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CA338"/>
  <w15:docId w15:val="{CDB0C97E-EB38-426B-9188-C7479C5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47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47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2017-08-12T04:59:00Z</dcterms:created>
  <dcterms:modified xsi:type="dcterms:W3CDTF">2017-08-17T05:26:00Z</dcterms:modified>
</cp:coreProperties>
</file>