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153" w:rsidRDefault="00D70153" w:rsidP="00D701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حج الصغير</w:t>
      </w:r>
    </w:p>
    <w:p w:rsidR="00D70153" w:rsidRDefault="00D70153" w:rsidP="00D701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س: أريد أن أحج بولدي الصغير الذي لم يبلغ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بعد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فهل يقبل حجه ؟.</w:t>
      </w:r>
    </w:p>
    <w:p w:rsidR="00D70153" w:rsidRDefault="00D70153" w:rsidP="00D701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ج: اتفق أهل العلم على عدم وجوب الحج والعمرة على غير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البالغ ؛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لأن الصبي مرفوع عنه القلم</w:t>
      </w:r>
    </w:p>
    <w:p w:rsidR="00D70153" w:rsidRDefault="00D70153" w:rsidP="00D701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لقول النبي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رفع القلم عن ثلاثة : عن الصبي حتى يبلغ ، وعن المجنون حتى يفيق ، وعن النائم حتى يس</w:t>
      </w:r>
      <w:r w:rsidR="00B421C5">
        <w:rPr>
          <w:rFonts w:ascii="Traditional Arabic" w:hAnsi="Traditional Arabic" w:cs="Traditional Arabic"/>
          <w:sz w:val="36"/>
          <w:szCs w:val="36"/>
          <w:rtl/>
        </w:rPr>
        <w:t>تيقظ " رواه أبو داوود وابن ماجه</w:t>
      </w:r>
    </w:p>
    <w:p w:rsidR="00D70153" w:rsidRDefault="00D70153" w:rsidP="00D701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وأما صحة حج الصبي فالصحيح أن حجه صحيح ويثاب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عليه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وهو قول جمهور أهل العلم بل حكى هذا القول إجماعا .</w:t>
      </w:r>
    </w:p>
    <w:p w:rsidR="00D70153" w:rsidRDefault="00D70153" w:rsidP="00D701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لحديث ابن عباس رضي الله عنهما أن النبي صلى الله عليه وسلم لقي ركبا بالروحاء فقال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القوم ؟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قالوا : المسلمون .</w:t>
      </w:r>
    </w:p>
    <w:p w:rsidR="00D70153" w:rsidRDefault="00D70153" w:rsidP="00D701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فقالوا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من أنت ؟ قال رسول الله .فرفعت إليه امرأة صبيا فقالت : ألهذا حج </w:t>
      </w:r>
      <w:r w:rsidR="00B421C5">
        <w:rPr>
          <w:rFonts w:ascii="Traditional Arabic" w:hAnsi="Traditional Arabic" w:cs="Traditional Arabic"/>
          <w:sz w:val="36"/>
          <w:szCs w:val="36"/>
          <w:rtl/>
        </w:rPr>
        <w:t>؟ قال : نعم ولك أجر " رواه مسلم</w:t>
      </w:r>
    </w:p>
    <w:p w:rsidR="00D70153" w:rsidRDefault="00D70153" w:rsidP="00D701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p w:rsidR="00D70153" w:rsidRDefault="00D70153" w:rsidP="00D7015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الصبي المميز الذي لم يبلغ الحلم إذا أراد وليه أن يحج به فإنه يأمره بأن يلبس ملابس الإحرام، ويفعل (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الصبي )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بنفسه جميع مناسك الحج ابتداء من الإحرام من الميقات إلى آخر أعمال الحج، ويرمي عنه ( وليه ) إن لم يستطع الرمي بنفسه، ويأمره بأن يجتنب المحظورات في الإحرام ، وإذا لم يكن مميزا فإنه ( أي وليه ) ينوي عنه الإحرام بعمرة أو حج ، ويطوف ويسعى به ويحضره معه في بقية المناسك ويرمي عنه. وبالله التوفيق وصلى الله على نبينا محمد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وآله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وصحبه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.</w:t>
      </w:r>
      <w:proofErr w:type="gramEnd"/>
    </w:p>
    <w:p w:rsidR="001F4277" w:rsidRPr="00B421C5" w:rsidRDefault="00D70153" w:rsidP="00B421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اللجنة </w:t>
      </w:r>
      <w:r w:rsidR="00B421C5">
        <w:rPr>
          <w:rFonts w:ascii="Traditional Arabic" w:hAnsi="Traditional Arabic" w:cs="Traditional Arabic"/>
          <w:sz w:val="36"/>
          <w:szCs w:val="36"/>
          <w:rtl/>
        </w:rPr>
        <w:t>الدائمة للبحوث العلمية والإفتاء</w:t>
      </w:r>
      <w:bookmarkEnd w:id="0"/>
    </w:p>
    <w:sectPr w:rsidR="001F4277" w:rsidRPr="00B421C5" w:rsidSect="007852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12"/>
    <w:rsid w:val="001F4277"/>
    <w:rsid w:val="00B421C5"/>
    <w:rsid w:val="00C63A12"/>
    <w:rsid w:val="00C8473C"/>
    <w:rsid w:val="00D70153"/>
    <w:rsid w:val="00E8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EB6855-628A-4F45-8076-DE91387F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F42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uiPriority w:val="9"/>
    <w:rsid w:val="001F42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1F4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3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7</cp:revision>
  <dcterms:created xsi:type="dcterms:W3CDTF">2018-08-01T12:57:00Z</dcterms:created>
  <dcterms:modified xsi:type="dcterms:W3CDTF">2018-08-09T17:12:00Z</dcterms:modified>
</cp:coreProperties>
</file>