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99" w:rsidRDefault="007B2E99" w:rsidP="000C7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 قرابة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أصلهم ويقطعوني</w:t>
      </w:r>
    </w:p>
    <w:p w:rsidR="000C7FCD" w:rsidRDefault="000C7FCD" w:rsidP="007B2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0C7FCD" w:rsidRDefault="000C7FCD" w:rsidP="000C7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</w:t>
      </w:r>
      <w:r w:rsidR="007B2E99">
        <w:rPr>
          <w:rFonts w:ascii="Traditional Arabic" w:hAnsi="Traditional Arabic" w:cs="Traditional Arabic"/>
          <w:sz w:val="36"/>
          <w:szCs w:val="36"/>
          <w:rtl/>
        </w:rPr>
        <w:t xml:space="preserve">ال : يا رسول الله </w:t>
      </w:r>
      <w:r w:rsidR="007B2E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B2E99">
        <w:rPr>
          <w:rFonts w:ascii="Traditional Arabic" w:hAnsi="Traditional Arabic" w:cs="Traditional Arabic"/>
          <w:sz w:val="36"/>
          <w:szCs w:val="36"/>
          <w:rtl/>
        </w:rPr>
        <w:t xml:space="preserve"> إن لي قرابة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أصلهم ويقطعوني . وأحسن إليهم ويسيئون إلي . وأحلم عنهم ويجهلون علي . فقال : لئن كنت كما قلت، فكأنما تسفهم المل . ولا يزال معك من الله ظهير عليهم ، ما دمت على ذلك</w:t>
      </w:r>
    </w:p>
    <w:p w:rsidR="000C7FCD" w:rsidRDefault="000C7FCD" w:rsidP="000C7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7B2E99" w:rsidRDefault="007B2E99" w:rsidP="007B2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-"</w:t>
      </w:r>
      <w:r w:rsidR="000C7FCD">
        <w:rPr>
          <w:rFonts w:ascii="Traditional Arabic" w:hAnsi="Traditional Arabic" w:cs="Traditional Arabic"/>
          <w:sz w:val="36"/>
          <w:szCs w:val="36"/>
          <w:rtl/>
        </w:rPr>
        <w:t>تسفهم المل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C7FCD">
        <w:rPr>
          <w:rFonts w:ascii="Traditional Arabic" w:hAnsi="Traditional Arabic" w:cs="Traditional Arabic"/>
          <w:sz w:val="36"/>
          <w:szCs w:val="36"/>
          <w:rtl/>
        </w:rPr>
        <w:t xml:space="preserve"> أي: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تطعمهم الرماد الحار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C71E2" w:rsidRPr="007B2E99" w:rsidRDefault="007B2E99" w:rsidP="007B2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C7FCD">
        <w:rPr>
          <w:rFonts w:ascii="Traditional Arabic" w:hAnsi="Traditional Arabic" w:cs="Traditional Arabic"/>
          <w:sz w:val="36"/>
          <w:szCs w:val="36"/>
          <w:rtl/>
        </w:rPr>
        <w:t>وفي الحديث: الحث على صلة الرحم ولو آذوك. والحض على الصبر على الإيذاء، خصوصا من الأقارب، وأن من كان كذلك أعانه المولى سبحانه وتعالى.</w:t>
      </w:r>
      <w:bookmarkEnd w:id="0"/>
    </w:p>
    <w:sectPr w:rsidR="007C71E2" w:rsidRPr="007B2E99" w:rsidSect="00D81E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96"/>
    <w:rsid w:val="000C7FCD"/>
    <w:rsid w:val="00572C96"/>
    <w:rsid w:val="005859AF"/>
    <w:rsid w:val="007B2E99"/>
    <w:rsid w:val="007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BFD83"/>
  <w15:docId w15:val="{D413530E-6CCF-4A5B-B859-6711C14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2017-09-26T13:30:00Z</dcterms:created>
  <dcterms:modified xsi:type="dcterms:W3CDTF">2017-09-27T08:08:00Z</dcterms:modified>
</cp:coreProperties>
</file>