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D5" w:rsidRDefault="001B5DD5" w:rsidP="0077743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سنن الفطرة</w:t>
      </w:r>
    </w:p>
    <w:p w:rsidR="001B5DD5" w:rsidRDefault="001B5DD5" w:rsidP="001B5DD5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الأظفار يجب تعهدها قبل مضي أربعين ليلة . لأن رسول الله صلى الله عليه وسلم وقت للناس في تقليم الأظفار ، وحلق العانة ، ونتف الإبط ، وقص الشارب : ألا يترك ذلك أكثر من أربعين ليلة ، هكذا ثبت عن رسول الله صلى الله عليه وسلم . قال أنس رضي الله عنه : ـ  وهو خادم رسول الله صلى الله عليه وسلم ـ : " وقت لنا في قص الشارب وتقليم الأظفار ونتف الإبط وحلق العانة أن لا نترك أكثر من أربعين ليلة " أخرجه الإمام مسلم في الصحيح ، وأخرجه الإمام أحمد ، والنسائي ، وجماعة بلفظ :" وقت لنا رسول الله صلى الله عليه وسلم ألا نترك الأظفار والشارب وحلق العانة ونتف الإبط أكثر من أربعين ليلة " فالواجب على النساء والرجال أن يلاحظوا هذا الأمر ، فلا يترك الظفر ، ولا الشارب ، ولا العانة - وهي : الشعرة- </w:t>
      </w:r>
      <w:r w:rsidR="0077743F">
        <w:rPr>
          <w:rFonts w:ascii="Traditional Arabic" w:hAnsi="Traditional Arabic" w:cs="Traditional Arabic"/>
          <w:sz w:val="36"/>
          <w:szCs w:val="36"/>
          <w:rtl/>
        </w:rPr>
        <w:t>، ولا الإبط أكثر من أربعين ليلة</w:t>
      </w:r>
    </w:p>
    <w:p w:rsidR="00D11798" w:rsidRPr="0077743F" w:rsidRDefault="001B5DD5" w:rsidP="0077743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الشيخ عبد</w:t>
      </w:r>
      <w:r w:rsidR="007774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العزيز بن عبد</w:t>
      </w:r>
      <w:r w:rsidR="007774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 بن باز</w:t>
      </w:r>
      <w:bookmarkEnd w:id="0"/>
    </w:p>
    <w:sectPr w:rsidR="00D11798" w:rsidRPr="0077743F" w:rsidSect="006963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619DA"/>
    <w:rsid w:val="0015148D"/>
    <w:rsid w:val="001B5DD5"/>
    <w:rsid w:val="001E6225"/>
    <w:rsid w:val="0030387C"/>
    <w:rsid w:val="006125CC"/>
    <w:rsid w:val="00696375"/>
    <w:rsid w:val="006F74AC"/>
    <w:rsid w:val="0077743F"/>
    <w:rsid w:val="007D7B6A"/>
    <w:rsid w:val="008464F0"/>
    <w:rsid w:val="0097319D"/>
    <w:rsid w:val="00A96B16"/>
    <w:rsid w:val="00C7464A"/>
    <w:rsid w:val="00D11798"/>
    <w:rsid w:val="00D619DA"/>
    <w:rsid w:val="00E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39B42"/>
  <w15:docId w15:val="{1CE36D3C-D889-44B2-A749-2D3E379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19DA"/>
    <w:pPr>
      <w:spacing w:before="100" w:beforeAutospacing="1" w:after="100" w:afterAutospacing="1"/>
    </w:pPr>
  </w:style>
  <w:style w:type="character" w:customStyle="1" w:styleId="available-trans">
    <w:name w:val="available-trans"/>
    <w:basedOn w:val="DefaultParagraphFont"/>
    <w:rsid w:val="00D11798"/>
  </w:style>
  <w:style w:type="character" w:styleId="Hyperlink">
    <w:name w:val="Hyperlink"/>
    <w:basedOn w:val="DefaultParagraphFont"/>
    <w:rsid w:val="00D11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الصدقة الجارية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الصدقة الجارية</dc:title>
  <dc:subject/>
  <dc:creator>mohamed.mohamed</dc:creator>
  <cp:keywords/>
  <dc:description/>
  <cp:lastModifiedBy>Islam Abuelhija</cp:lastModifiedBy>
  <cp:revision>5</cp:revision>
  <dcterms:created xsi:type="dcterms:W3CDTF">2014-09-01T22:22:00Z</dcterms:created>
  <dcterms:modified xsi:type="dcterms:W3CDTF">2017-01-12T19:26:00Z</dcterms:modified>
</cp:coreProperties>
</file>