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D73C95" w14:textId="77777777" w:rsidR="002919F2" w:rsidRDefault="002919F2" w:rsidP="002919F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حكم قبول الهدية </w:t>
      </w:r>
    </w:p>
    <w:p w14:paraId="5E3C1E75" w14:textId="77777777" w:rsidR="002919F2" w:rsidRDefault="002919F2" w:rsidP="002919F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روى البخاري في صحيحه ومسلم في صحيحه أيضا عن عمر بن الخطاب رضي الله عنه أن رسول الله صلى الله عليه وسلم قال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له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(ما جاءك من هذا المال و أنت غير مشرف و لا وسائل فخذه و مالا ـ أي إن لم يجئ إليك ـ فلا تتبعه نفسك ـ أي لا تطلبه ـ)  ومعنى مشرف : متطلع إليه ومعنى سائل : أي طالب له . </w:t>
      </w:r>
    </w:p>
    <w:p w14:paraId="436951EF" w14:textId="77777777" w:rsidR="002919F2" w:rsidRDefault="002919F2" w:rsidP="002919F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وروى البخاري عن أبي هريرة رضي الله عنه عن النبي صلى الله عليه وسلم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قال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( لو دعيت إلى ذراع أو كراع لأجبت ولو أهدي إلي ذراع أو كراع لقبلت ) والكراع من الدابة ما دون الكعب . </w:t>
      </w:r>
    </w:p>
    <w:p w14:paraId="3A791916" w14:textId="77777777" w:rsidR="002919F2" w:rsidRDefault="002919F2" w:rsidP="002919F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ابن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بطال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" هذا حض منه لأمته على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المهاداة</w:t>
      </w:r>
      <w:proofErr w:type="spellEnd"/>
      <w:r>
        <w:rPr>
          <w:rFonts w:ascii="Traditional Arabic" w:hAnsi="Traditional Arabic" w:cs="Traditional Arabic"/>
          <w:sz w:val="36"/>
          <w:szCs w:val="36"/>
          <w:rtl/>
        </w:rPr>
        <w:t xml:space="preserve">، والصلة، والتأليف، والتحاب، وإنما أخبر أنه لا يحقر شيئا مما يهدى إليه أو يدعى إليه؛ لئلا يمتنع الباعث من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المهاداة</w:t>
      </w:r>
      <w:proofErr w:type="spellEnd"/>
      <w:r>
        <w:rPr>
          <w:rFonts w:ascii="Traditional Arabic" w:hAnsi="Traditional Arabic" w:cs="Traditional Arabic"/>
          <w:sz w:val="36"/>
          <w:szCs w:val="36"/>
          <w:rtl/>
        </w:rPr>
        <w:t xml:space="preserve"> لاحتقار المهدى، وإنما أشار بالكراع وفرسن الشاة إلى المبالغة في قبول القليل من الهدية، لا إلى إعطاء الكراع والفرسن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ومهاداته</w:t>
      </w:r>
      <w:proofErr w:type="spellEnd"/>
      <w:r>
        <w:rPr>
          <w:rFonts w:ascii="Traditional Arabic" w:hAnsi="Traditional Arabic" w:cs="Traditional Arabic"/>
          <w:sz w:val="36"/>
          <w:szCs w:val="36"/>
          <w:rtl/>
        </w:rPr>
        <w:t>؛ لأن أحدا لا يفعل ذلك " انتهى .</w:t>
      </w:r>
    </w:p>
    <w:p w14:paraId="52C443F9" w14:textId="77777777" w:rsidR="002919F2" w:rsidRDefault="002919F2" w:rsidP="002919F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النووي في شرح صحيح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مسلم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(واختلف العلماء فيمن جاءه مال هل يجب قبوله أم يندب ؟ على ثلاثة مذاهب و الصحيح المشهور الذي عليه الجمهور أنه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يستحب )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انتهى . </w:t>
      </w:r>
    </w:p>
    <w:p w14:paraId="4E707F46" w14:textId="77777777" w:rsidR="002919F2" w:rsidRDefault="002919F2" w:rsidP="002919F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و بهذا يتبين أنه إن جاءتك هذه الهدية دون أن تتطلع إليها نفسك قبل مجيئها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إليك ،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فإنه يستحب لك قبولها ، وأن هذا من عوامل زيادة الألفة وزيادة المحبة في قلوب المؤمنين ، بعضهم لبعض ؛ وهو مقصد شرعي عظيم ، صرح به الحديث الآخر الذي رواه البخاري في الأدب المفرد والبيهقي وغيرهما ، من حديث أبي هريرة رضي الله عنه ، عن النبي صلى الله عليه وسلم قال : (تهادوا تحابوا ) ، وحسنه الألباني في صحيح الجامع وغيره . </w:t>
      </w:r>
    </w:p>
    <w:p w14:paraId="62E15A54" w14:textId="0BFAAC9D" w:rsidR="00AB2087" w:rsidRPr="002919F2" w:rsidRDefault="002919F2" w:rsidP="002919F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الإسلام سؤال وجواب</w:t>
      </w:r>
    </w:p>
    <w:sectPr w:rsidR="00AB2087" w:rsidRPr="002919F2" w:rsidSect="0067011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35B"/>
    <w:rsid w:val="002919F2"/>
    <w:rsid w:val="004617C4"/>
    <w:rsid w:val="00A1035B"/>
    <w:rsid w:val="00AB2087"/>
    <w:rsid w:val="00D8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DD5A3"/>
  <w15:chartTrackingRefBased/>
  <w15:docId w15:val="{426BA9BC-86ED-40BC-941B-4E1371B31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B20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208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9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Albetaqa Design</dc:creator>
  <cp:keywords/>
  <dc:description/>
  <cp:lastModifiedBy>M M</cp:lastModifiedBy>
  <cp:revision>4</cp:revision>
  <dcterms:created xsi:type="dcterms:W3CDTF">2021-01-04T09:05:00Z</dcterms:created>
  <dcterms:modified xsi:type="dcterms:W3CDTF">2021-01-17T16:57:00Z</dcterms:modified>
</cp:coreProperties>
</file>